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D02" w:rsidRDefault="007B54BA" w:rsidP="007520ED">
      <w:pPr>
        <w:pStyle w:val="Listaszerbekezds"/>
        <w:spacing w:before="120" w:after="120" w:line="36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94D02" w:rsidRPr="000F4409">
        <w:rPr>
          <w:b/>
          <w:sz w:val="28"/>
          <w:szCs w:val="28"/>
        </w:rPr>
        <w:t xml:space="preserve">. olvasólecke: </w:t>
      </w:r>
      <w:r w:rsidR="000F4409" w:rsidRPr="000F4409">
        <w:rPr>
          <w:b/>
          <w:sz w:val="28"/>
          <w:szCs w:val="28"/>
        </w:rPr>
        <w:t xml:space="preserve">A médiaszabályozás átalakulása – </w:t>
      </w:r>
      <w:r>
        <w:rPr>
          <w:b/>
          <w:sz w:val="28"/>
          <w:szCs w:val="28"/>
        </w:rPr>
        <w:t xml:space="preserve">a műsortartalmat befolyásoló </w:t>
      </w:r>
      <w:r w:rsidR="00C92F71">
        <w:rPr>
          <w:b/>
          <w:sz w:val="28"/>
          <w:szCs w:val="28"/>
        </w:rPr>
        <w:t xml:space="preserve">gyakorlati elemek </w:t>
      </w:r>
    </w:p>
    <w:p w:rsidR="007B54BA" w:rsidRDefault="007B54BA" w:rsidP="007520ED">
      <w:pPr>
        <w:pStyle w:val="Listaszerbekezds"/>
        <w:spacing w:before="120" w:after="120" w:line="360" w:lineRule="auto"/>
        <w:ind w:left="0"/>
        <w:jc w:val="both"/>
        <w:rPr>
          <w:b/>
          <w:sz w:val="28"/>
          <w:szCs w:val="28"/>
        </w:rPr>
      </w:pPr>
    </w:p>
    <w:p w:rsidR="007B54BA" w:rsidRDefault="007B54BA" w:rsidP="007520ED">
      <w:pPr>
        <w:pStyle w:val="Listaszerbekezds"/>
        <w:spacing w:before="120" w:after="120" w:line="360" w:lineRule="auto"/>
        <w:ind w:left="0"/>
        <w:jc w:val="both"/>
      </w:pPr>
      <w:r>
        <w:t>A 2010. december 21-én elfogadott új médiatörvény számos gyakorlati változást hozott a magyar médiarendszerben.</w:t>
      </w:r>
    </w:p>
    <w:p w:rsidR="007B54BA" w:rsidRPr="007B54BA" w:rsidRDefault="007B54BA" w:rsidP="007520ED">
      <w:pPr>
        <w:pStyle w:val="Listaszerbekezds"/>
        <w:spacing w:before="120" w:after="120" w:line="360" w:lineRule="auto"/>
        <w:ind w:left="0"/>
        <w:jc w:val="both"/>
        <w:rPr>
          <w:b/>
          <w:u w:val="single"/>
        </w:rPr>
      </w:pPr>
      <w:r w:rsidRPr="007B54BA">
        <w:rPr>
          <w:b/>
          <w:highlight w:val="yellow"/>
          <w:u w:val="single"/>
        </w:rPr>
        <w:t>1. Fogalom-változás:</w:t>
      </w:r>
    </w:p>
    <w:p w:rsidR="007B54BA" w:rsidRDefault="007B54BA" w:rsidP="007520ED">
      <w:pPr>
        <w:pStyle w:val="Listaszerbekezds"/>
        <w:spacing w:before="120" w:after="120" w:line="360" w:lineRule="auto"/>
        <w:ind w:left="0"/>
        <w:jc w:val="both"/>
        <w:rPr>
          <w:b/>
          <w:u w:val="single"/>
        </w:rPr>
      </w:pPr>
      <w:r>
        <w:t>Először is, alkalmazkodva a szektorban bekövetkezett technológiai változáskhoz és követve a vonatkozó uniós szabályozást</w:t>
      </w:r>
      <w:r>
        <w:rPr>
          <w:rStyle w:val="Lbjegyzet-hivatkozs"/>
        </w:rPr>
        <w:footnoteReference w:id="1"/>
      </w:r>
      <w:r>
        <w:t xml:space="preserve"> is a </w:t>
      </w:r>
      <w:r w:rsidRPr="007B54BA">
        <w:rPr>
          <w:b/>
          <w:highlight w:val="green"/>
          <w:u w:val="single"/>
        </w:rPr>
        <w:t>műsorszolgáltatók elnevezését, illetve fogalmát felváltotta a médiaszolgáltató elnevezése, illetve fogalma.</w:t>
      </w:r>
    </w:p>
    <w:p w:rsidR="007B54BA" w:rsidRDefault="007B54BA" w:rsidP="007B54BA">
      <w:pPr>
        <w:pStyle w:val="polmediaszoveg"/>
      </w:pPr>
    </w:p>
    <w:p w:rsidR="007B54BA" w:rsidRPr="007B54BA" w:rsidRDefault="007B54BA" w:rsidP="007B54BA">
      <w:pPr>
        <w:pStyle w:val="polmediaszoveg"/>
        <w:rPr>
          <w:b/>
          <w:u w:val="single"/>
        </w:rPr>
      </w:pPr>
      <w:r w:rsidRPr="007B54BA">
        <w:rPr>
          <w:b/>
          <w:highlight w:val="yellow"/>
          <w:u w:val="single"/>
        </w:rPr>
        <w:t>2. A figyelem felhívása a sértő tartalmakra</w:t>
      </w:r>
    </w:p>
    <w:p w:rsidR="007B54BA" w:rsidRPr="00915B74" w:rsidRDefault="007B54BA" w:rsidP="007B54BA">
      <w:pPr>
        <w:pStyle w:val="polmediaszoveg"/>
      </w:pPr>
    </w:p>
    <w:p w:rsidR="007B54BA" w:rsidRDefault="007B54BA" w:rsidP="007B54BA">
      <w:pPr>
        <w:pStyle w:val="polmediaszoveg"/>
      </w:pPr>
      <w:r>
        <w:t xml:space="preserve">Új elem, hogy </w:t>
      </w:r>
      <w:r w:rsidRPr="007B54BA">
        <w:rPr>
          <w:b/>
          <w:highlight w:val="green"/>
          <w:u w:val="single"/>
        </w:rPr>
        <w:t>a nyugalom megzavarására alkalmas tartalmakat megelőzően fel kell hívni a figyelmet</w:t>
      </w:r>
      <w:r>
        <w:t xml:space="preserve"> arra, hogy az adott műsorszám, illetve -részlet képi vagy hanghatásai:</w:t>
      </w:r>
    </w:p>
    <w:p w:rsidR="007B54BA" w:rsidRDefault="007B54BA" w:rsidP="007B54BA">
      <w:pPr>
        <w:pStyle w:val="polmediaszoveg"/>
      </w:pPr>
      <w:r>
        <w:t xml:space="preserve">1. sérthetik egyesek </w:t>
      </w:r>
      <w:r w:rsidRPr="00DF0892">
        <w:t>vallási, hitbeli vagy má</w:t>
      </w:r>
      <w:r>
        <w:t>s világnézeti meggyőződés,</w:t>
      </w:r>
    </w:p>
    <w:p w:rsidR="007B54BA" w:rsidRDefault="007B54BA" w:rsidP="007B54BA">
      <w:pPr>
        <w:pStyle w:val="polmediaszoveg"/>
      </w:pPr>
      <w:r>
        <w:t>2. erőszakot ábrázolnak,</w:t>
      </w:r>
    </w:p>
    <w:p w:rsidR="007B54BA" w:rsidRPr="00DF0892" w:rsidRDefault="007B54BA" w:rsidP="007B54BA">
      <w:pPr>
        <w:pStyle w:val="polmediaszoveg"/>
      </w:pPr>
      <w:r>
        <w:t>3.</w:t>
      </w:r>
      <w:r w:rsidRPr="00DF0892">
        <w:t xml:space="preserve"> vagy alkalmas</w:t>
      </w:r>
      <w:r>
        <w:t>ak</w:t>
      </w:r>
      <w:r w:rsidRPr="00DF0892">
        <w:t xml:space="preserve"> más módon a nyugalom megzavarására</w:t>
      </w:r>
      <w:r>
        <w:t>.</w:t>
      </w:r>
      <w:r w:rsidRPr="00DF0892">
        <w:t xml:space="preserve"> </w:t>
      </w:r>
      <w:r>
        <w:rPr>
          <w:rStyle w:val="Lbjegyzet-hivatkozs"/>
        </w:rPr>
        <w:footnoteReference w:id="2"/>
      </w:r>
    </w:p>
    <w:p w:rsidR="007B54BA" w:rsidRDefault="007B54BA" w:rsidP="007B54BA">
      <w:pPr>
        <w:pStyle w:val="polmediaszoveg"/>
      </w:pPr>
      <w:r>
        <w:t xml:space="preserve">Ezzel az elemmel a </w:t>
      </w:r>
      <w:r w:rsidRPr="007B54BA">
        <w:rPr>
          <w:b/>
          <w:highlight w:val="lightGray"/>
          <w:u w:val="single"/>
        </w:rPr>
        <w:t>leggyakrabban a hírműsorokban</w:t>
      </w:r>
      <w:r>
        <w:t xml:space="preserve"> találkozhatunk.</w:t>
      </w:r>
    </w:p>
    <w:p w:rsidR="007B54BA" w:rsidRDefault="007B54BA" w:rsidP="007B54BA">
      <w:pPr>
        <w:pStyle w:val="polmediaszoveg"/>
      </w:pPr>
    </w:p>
    <w:p w:rsidR="007B54BA" w:rsidRPr="007B54BA" w:rsidRDefault="007B54BA" w:rsidP="007B54BA">
      <w:pPr>
        <w:pStyle w:val="polmediaszoveg"/>
        <w:rPr>
          <w:b/>
          <w:u w:val="single"/>
        </w:rPr>
      </w:pPr>
      <w:r w:rsidRPr="007B54BA">
        <w:rPr>
          <w:b/>
          <w:highlight w:val="yellow"/>
          <w:u w:val="single"/>
        </w:rPr>
        <w:t>3. Műsor</w:t>
      </w:r>
      <w:proofErr w:type="gramStart"/>
      <w:r w:rsidRPr="007B54BA">
        <w:rPr>
          <w:b/>
          <w:highlight w:val="yellow"/>
          <w:u w:val="single"/>
        </w:rPr>
        <w:t>kvóták</w:t>
      </w:r>
      <w:proofErr w:type="gramEnd"/>
      <w:r w:rsidRPr="007B54BA">
        <w:rPr>
          <w:b/>
          <w:highlight w:val="yellow"/>
          <w:u w:val="single"/>
        </w:rPr>
        <w:t>:</w:t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</w:pPr>
      <w:r>
        <w:t xml:space="preserve">Az új szabályozás, a vonatkozó uniós irányelvet is figyelembe véve </w:t>
      </w:r>
      <w:r w:rsidRPr="007B54BA">
        <w:rPr>
          <w:b/>
          <w:highlight w:val="green"/>
          <w:u w:val="single"/>
        </w:rPr>
        <w:t>kötelezettségeket ír elő a médiaszolgáltatóknak a műsortartalmat illetően</w:t>
      </w:r>
      <w:r w:rsidRPr="00A04FA1">
        <w:t>, amikor úgy fogalmaz:</w:t>
      </w:r>
    </w:p>
    <w:p w:rsidR="007B54BA" w:rsidRPr="00A04FA1" w:rsidRDefault="007B54BA" w:rsidP="007B54BA">
      <w:pPr>
        <w:pStyle w:val="polmediaszoveg"/>
      </w:pPr>
      <w:r>
        <w:t>Audiovizuális szolgáltatás esetében:</w:t>
      </w:r>
    </w:p>
    <w:p w:rsidR="007B54BA" w:rsidRPr="00932733" w:rsidRDefault="007B54BA" w:rsidP="007B54BA">
      <w:pPr>
        <w:pStyle w:val="polmediaszoveg"/>
        <w:rPr>
          <w:i/>
        </w:rPr>
      </w:pPr>
      <w:r w:rsidRPr="00932733">
        <w:rPr>
          <w:i/>
        </w:rPr>
        <w:t xml:space="preserve">„A médiaszolgáltató </w:t>
      </w:r>
    </w:p>
    <w:p w:rsidR="007B54BA" w:rsidRPr="00932733" w:rsidRDefault="007B54BA" w:rsidP="007B54BA">
      <w:pPr>
        <w:pStyle w:val="polmediaszoveg"/>
        <w:rPr>
          <w:i/>
        </w:rPr>
      </w:pPr>
      <w:proofErr w:type="gramStart"/>
      <w:r w:rsidRPr="00932733">
        <w:rPr>
          <w:i/>
        </w:rPr>
        <w:t>a</w:t>
      </w:r>
      <w:proofErr w:type="gramEnd"/>
      <w:r w:rsidRPr="00932733">
        <w:rPr>
          <w:i/>
        </w:rPr>
        <w:t xml:space="preserve">) lineáris audiovizuális médiaszolgáltatása </w:t>
      </w:r>
      <w:r w:rsidRPr="007B54BA">
        <w:rPr>
          <w:b/>
          <w:i/>
          <w:highlight w:val="lightGray"/>
          <w:u w:val="single"/>
        </w:rPr>
        <w:t xml:space="preserve">évi teljes </w:t>
      </w:r>
      <w:proofErr w:type="spellStart"/>
      <w:r w:rsidRPr="007B54BA">
        <w:rPr>
          <w:b/>
          <w:i/>
          <w:highlight w:val="lightGray"/>
          <w:u w:val="single"/>
        </w:rPr>
        <w:t>műsoridejének</w:t>
      </w:r>
      <w:proofErr w:type="spellEnd"/>
      <w:r w:rsidRPr="007B54BA">
        <w:rPr>
          <w:b/>
          <w:i/>
          <w:highlight w:val="lightGray"/>
          <w:u w:val="single"/>
        </w:rPr>
        <w:t xml:space="preserve"> több mint felét európai művek, több mint harmadát magyar művek bemutatására köteles fordítani</w:t>
      </w:r>
      <w:r w:rsidRPr="00932733">
        <w:rPr>
          <w:i/>
        </w:rPr>
        <w:t xml:space="preserve">, </w:t>
      </w:r>
    </w:p>
    <w:p w:rsidR="007B54BA" w:rsidRPr="00932733" w:rsidRDefault="007B54BA" w:rsidP="007B54BA">
      <w:pPr>
        <w:pStyle w:val="polmediaszoveg"/>
        <w:rPr>
          <w:i/>
        </w:rPr>
      </w:pPr>
      <w:r w:rsidRPr="00932733">
        <w:rPr>
          <w:i/>
        </w:rPr>
        <w:lastRenderedPageBreak/>
        <w:t xml:space="preserve">b) lineáris audiovizuális médiaszolgáltatása </w:t>
      </w:r>
      <w:r w:rsidRPr="007B54BA">
        <w:rPr>
          <w:b/>
          <w:i/>
          <w:highlight w:val="lightGray"/>
          <w:u w:val="single"/>
        </w:rPr>
        <w:t xml:space="preserve">évi teljes </w:t>
      </w:r>
      <w:proofErr w:type="spellStart"/>
      <w:r w:rsidRPr="007B54BA">
        <w:rPr>
          <w:b/>
          <w:i/>
          <w:highlight w:val="lightGray"/>
          <w:u w:val="single"/>
        </w:rPr>
        <w:t>műsoridejének</w:t>
      </w:r>
      <w:proofErr w:type="spellEnd"/>
      <w:r w:rsidRPr="007B54BA">
        <w:rPr>
          <w:b/>
          <w:i/>
          <w:highlight w:val="lightGray"/>
          <w:u w:val="single"/>
        </w:rPr>
        <w:t xml:space="preserve"> legalább tíz százalékát</w:t>
      </w:r>
      <w:r w:rsidRPr="00932733">
        <w:rPr>
          <w:i/>
        </w:rPr>
        <w:t xml:space="preserve"> olyan </w:t>
      </w:r>
      <w:r w:rsidRPr="007B54BA">
        <w:rPr>
          <w:b/>
          <w:i/>
          <w:highlight w:val="lightGray"/>
          <w:u w:val="single"/>
        </w:rPr>
        <w:t>európai mű</w:t>
      </w:r>
      <w:r w:rsidRPr="00932733">
        <w:rPr>
          <w:i/>
        </w:rPr>
        <w:t xml:space="preserve">, </w:t>
      </w:r>
      <w:r w:rsidRPr="007B54BA">
        <w:rPr>
          <w:b/>
          <w:i/>
          <w:highlight w:val="lightGray"/>
          <w:u w:val="single"/>
        </w:rPr>
        <w:t>legalább nyolc százalékát</w:t>
      </w:r>
      <w:r w:rsidRPr="00932733">
        <w:rPr>
          <w:i/>
        </w:rPr>
        <w:t xml:space="preserve"> pedig </w:t>
      </w:r>
      <w:r w:rsidRPr="007B54BA">
        <w:rPr>
          <w:b/>
          <w:i/>
          <w:highlight w:val="lightGray"/>
          <w:u w:val="single"/>
        </w:rPr>
        <w:t>olyan magyar mű</w:t>
      </w:r>
      <w:r w:rsidRPr="00932733">
        <w:rPr>
          <w:i/>
        </w:rPr>
        <w:t xml:space="preserve"> bemutatására köteles fordítani, amelyeket </w:t>
      </w:r>
      <w:r w:rsidRPr="007B54BA">
        <w:rPr>
          <w:b/>
          <w:i/>
          <w:highlight w:val="lightGray"/>
          <w:u w:val="single"/>
        </w:rPr>
        <w:t>tőle független műsorkészítővel készíttetett, vagy független műsorkészítőtől öt évnél nem régebben készült műként szerzett be</w:t>
      </w:r>
      <w:r w:rsidRPr="00932733">
        <w:rPr>
          <w:i/>
        </w:rPr>
        <w:t>.”</w:t>
      </w:r>
      <w:r>
        <w:rPr>
          <w:rStyle w:val="Lbjegyzet-hivatkozs"/>
        </w:rPr>
        <w:footnoteReference w:id="3"/>
      </w:r>
    </w:p>
    <w:p w:rsidR="007B54BA" w:rsidRDefault="007B54BA" w:rsidP="007B54BA">
      <w:pPr>
        <w:pStyle w:val="polmediaszoveg"/>
      </w:pPr>
      <w:r>
        <w:t>Ezzel teljesíti azt az uniós célt, mely szerint minden tagállamnak törekedni kell arra, hogy piacán minél nagyobb arányban jelenjenek meg európai alkotások.</w:t>
      </w:r>
      <w:r>
        <w:rPr>
          <w:rStyle w:val="Lbjegyzet-hivatkozs"/>
        </w:rPr>
        <w:footnoteReference w:id="4"/>
      </w:r>
    </w:p>
    <w:p w:rsidR="007B54BA" w:rsidRPr="00A04FA1" w:rsidRDefault="007B54BA" w:rsidP="007B54BA">
      <w:pPr>
        <w:pStyle w:val="polmediaszoveg"/>
      </w:pPr>
      <w:r w:rsidRPr="007B54BA">
        <w:rPr>
          <w:b/>
          <w:highlight w:val="lightGray"/>
          <w:u w:val="single"/>
        </w:rPr>
        <w:t>Lineáris rádiós médiaszolgáltatás</w:t>
      </w:r>
      <w:r>
        <w:t xml:space="preserve"> esetében:</w:t>
      </w:r>
    </w:p>
    <w:p w:rsidR="007B54BA" w:rsidRPr="00BF37C2" w:rsidRDefault="007B54BA" w:rsidP="007B54BA">
      <w:pPr>
        <w:pStyle w:val="polmediaszoveg"/>
        <w:rPr>
          <w:i/>
        </w:rPr>
      </w:pPr>
      <w:r w:rsidRPr="00BF37C2">
        <w:rPr>
          <w:i/>
        </w:rPr>
        <w:t xml:space="preserve">„A lineáris rádiós médiaszolgáltatásban a zenei művek közzétételére szánt évi </w:t>
      </w:r>
      <w:r w:rsidRPr="007B54BA">
        <w:rPr>
          <w:b/>
          <w:i/>
          <w:highlight w:val="lightGray"/>
          <w:u w:val="single"/>
        </w:rPr>
        <w:t>teljes műsoridő legalább harmincöt százalékát magyar zenei művek bemutatására</w:t>
      </w:r>
      <w:r w:rsidRPr="00BF37C2">
        <w:rPr>
          <w:i/>
        </w:rPr>
        <w:t xml:space="preserve"> kell fordítani. </w:t>
      </w:r>
    </w:p>
    <w:p w:rsidR="007B54BA" w:rsidRPr="00BF37C2" w:rsidRDefault="007B54BA" w:rsidP="007B54BA">
      <w:pPr>
        <w:pStyle w:val="polmediaszoveg"/>
        <w:rPr>
          <w:i/>
        </w:rPr>
      </w:pPr>
      <w:r w:rsidRPr="00BF37C2">
        <w:rPr>
          <w:i/>
        </w:rPr>
        <w:t>(2) A lineáris rádiós médiaszolgáltatásban a közzétett magyar zenei műsorszámok éves átlagban legalább huszonöt százaléka öt évnél nem régebben nyilvánosságra került zenei műből, vagy öt évnél nem régebben készült hangfelvételből kell, hogy álljon.”</w:t>
      </w:r>
      <w:r>
        <w:rPr>
          <w:rStyle w:val="Lbjegyzet-hivatkozs"/>
          <w:i/>
        </w:rPr>
        <w:footnoteReference w:id="5"/>
      </w:r>
    </w:p>
    <w:p w:rsidR="007B54BA" w:rsidRPr="00A04FA1" w:rsidRDefault="007B54BA" w:rsidP="007B54BA">
      <w:pPr>
        <w:pStyle w:val="polmediaszoveg"/>
      </w:pPr>
      <w:r w:rsidRPr="007B54BA">
        <w:rPr>
          <w:b/>
          <w:highlight w:val="lightGray"/>
          <w:u w:val="single"/>
        </w:rPr>
        <w:t>A médiaszolgáltató köteles havonta adatokat szolgáltatni a Médiatanács számára</w:t>
      </w:r>
      <w:r w:rsidRPr="00A04FA1">
        <w:t xml:space="preserve"> a műsor</w:t>
      </w:r>
      <w:proofErr w:type="gramStart"/>
      <w:r w:rsidRPr="00A04FA1">
        <w:t>kvótákra</w:t>
      </w:r>
      <w:proofErr w:type="gramEnd"/>
      <w:r w:rsidRPr="00A04FA1">
        <w:t xml:space="preserve"> vonatkozó előírások betartásának ellenőrzéséhez.</w:t>
      </w:r>
      <w:r>
        <w:rPr>
          <w:rStyle w:val="Lbjegyzet-hivatkozs"/>
        </w:rPr>
        <w:footnoteReference w:id="6"/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  <w:rPr>
          <w:b/>
          <w:u w:val="single"/>
        </w:rPr>
      </w:pPr>
      <w:r w:rsidRPr="007B54BA">
        <w:rPr>
          <w:b/>
          <w:highlight w:val="yellow"/>
          <w:u w:val="single"/>
        </w:rPr>
        <w:t xml:space="preserve">4. </w:t>
      </w:r>
      <w:proofErr w:type="gramStart"/>
      <w:r w:rsidRPr="007B54BA">
        <w:rPr>
          <w:b/>
          <w:highlight w:val="yellow"/>
          <w:u w:val="single"/>
        </w:rPr>
        <w:t>Reklámozás</w:t>
      </w:r>
      <w:proofErr w:type="gramEnd"/>
    </w:p>
    <w:p w:rsidR="001720E1" w:rsidRPr="001720E1" w:rsidRDefault="001720E1" w:rsidP="001720E1">
      <w:pPr>
        <w:pStyle w:val="polmediaszoveg"/>
      </w:pPr>
    </w:p>
    <w:p w:rsidR="007B54BA" w:rsidRDefault="007B54BA" w:rsidP="007B54BA">
      <w:pPr>
        <w:pStyle w:val="polmediaszoveg"/>
      </w:pPr>
      <w:r>
        <w:t xml:space="preserve">Szintén a szektor technológiai változásainak is köszönhetően a hirdetésekre vonatkozó előírások is módosultak. Egyrészt </w:t>
      </w:r>
      <w:r w:rsidRPr="007B54BA">
        <w:rPr>
          <w:b/>
          <w:highlight w:val="green"/>
          <w:u w:val="single"/>
        </w:rPr>
        <w:t xml:space="preserve">fogalmi szinten létrejött egy nagyobb </w:t>
      </w:r>
      <w:proofErr w:type="gramStart"/>
      <w:r w:rsidRPr="007B54BA">
        <w:rPr>
          <w:b/>
          <w:highlight w:val="green"/>
          <w:u w:val="single"/>
        </w:rPr>
        <w:t>kategória</w:t>
      </w:r>
      <w:proofErr w:type="gramEnd"/>
      <w:r w:rsidRPr="007B54BA">
        <w:rPr>
          <w:b/>
          <w:highlight w:val="green"/>
          <w:u w:val="single"/>
        </w:rPr>
        <w:t>, a kereskedelmi közleményeké, másrészt új típusú hirdetési formák szabályozása jelent meg</w:t>
      </w:r>
      <w:r>
        <w:t>.</w:t>
      </w:r>
    </w:p>
    <w:p w:rsidR="007B54BA" w:rsidRPr="007B54BA" w:rsidRDefault="007B54BA" w:rsidP="007B54BA">
      <w:pPr>
        <w:pStyle w:val="polmediaszoveg"/>
        <w:rPr>
          <w:b/>
          <w:u w:val="single"/>
        </w:rPr>
      </w:pPr>
      <w:r w:rsidRPr="007B54BA">
        <w:rPr>
          <w:b/>
          <w:highlight w:val="lightGray"/>
          <w:u w:val="single"/>
        </w:rPr>
        <w:t>4.1. Általános jellegű tiltások és korlátozások:</w:t>
      </w:r>
    </w:p>
    <w:p w:rsidR="007B54BA" w:rsidRDefault="007B54BA" w:rsidP="007B54BA">
      <w:pPr>
        <w:pStyle w:val="polmediaszoveg"/>
      </w:pPr>
      <w:r>
        <w:t xml:space="preserve">A korábban a </w:t>
      </w:r>
      <w:proofErr w:type="gramStart"/>
      <w:r>
        <w:t>reklámra</w:t>
      </w:r>
      <w:proofErr w:type="gramEnd"/>
      <w:r>
        <w:t xml:space="preserve"> és a teleshoppingra</w:t>
      </w:r>
      <w:r>
        <w:rPr>
          <w:rStyle w:val="Lbjegyzet-hivatkozs"/>
        </w:rPr>
        <w:footnoteReference w:id="7"/>
      </w:r>
      <w:r>
        <w:t xml:space="preserve"> vonatkozó </w:t>
      </w:r>
      <w:r w:rsidRPr="007B54BA">
        <w:rPr>
          <w:b/>
          <w:highlight w:val="lightGray"/>
          <w:u w:val="single"/>
        </w:rPr>
        <w:t>általános jellegű előírások megmaradtak</w:t>
      </w:r>
      <w:r>
        <w:t>, vagyis:</w:t>
      </w:r>
    </w:p>
    <w:p w:rsidR="007B54BA" w:rsidRPr="00B42E05" w:rsidRDefault="007B54BA" w:rsidP="007B54BA">
      <w:pPr>
        <w:pStyle w:val="polmediaszoveg"/>
        <w:rPr>
          <w:i/>
        </w:rPr>
      </w:pPr>
      <w:r>
        <w:rPr>
          <w:i/>
        </w:rPr>
        <w:t>„</w:t>
      </w:r>
      <w:r w:rsidRPr="00B42E05">
        <w:rPr>
          <w:i/>
        </w:rPr>
        <w:t>24 § (1) A médiaszolgáltatásban közzétett kereskedelmi közlemény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a</w:t>
      </w:r>
      <w:proofErr w:type="gramEnd"/>
      <w:r w:rsidRPr="00B42E05">
        <w:rPr>
          <w:i/>
          <w:iCs/>
        </w:rPr>
        <w:t xml:space="preserve">) </w:t>
      </w:r>
      <w:r w:rsidRPr="00B42E05">
        <w:rPr>
          <w:i/>
        </w:rPr>
        <w:t xml:space="preserve">nem sértheti </w:t>
      </w:r>
      <w:r w:rsidRPr="006056C1">
        <w:rPr>
          <w:i/>
          <w:highlight w:val="yellow"/>
        </w:rPr>
        <w:t>az emberi méltóságot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b) </w:t>
      </w:r>
      <w:r w:rsidRPr="00B42E05">
        <w:rPr>
          <w:i/>
        </w:rPr>
        <w:t xml:space="preserve">nem </w:t>
      </w:r>
      <w:proofErr w:type="gramStart"/>
      <w:r w:rsidRPr="00B42E05">
        <w:rPr>
          <w:i/>
        </w:rPr>
        <w:t>tartalmazhat</w:t>
      </w:r>
      <w:proofErr w:type="gramEnd"/>
      <w:r w:rsidRPr="00B42E05">
        <w:rPr>
          <w:i/>
        </w:rPr>
        <w:t xml:space="preserve"> és nem támogathat </w:t>
      </w:r>
      <w:r w:rsidRPr="006056C1">
        <w:rPr>
          <w:i/>
          <w:highlight w:val="yellow"/>
        </w:rPr>
        <w:t>a nemen, faji vagy etnikai származáson, nemzetiségen, valláson vagy világnézeti meggyőződésen, fizikai vagy szellemi fogyatkozáson, életkoron vagy szexuális irányultságon alapuló hátrányos megkülönböztetést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lastRenderedPageBreak/>
        <w:t xml:space="preserve">c) </w:t>
      </w:r>
      <w:r w:rsidRPr="00B42E05">
        <w:rPr>
          <w:i/>
        </w:rPr>
        <w:t xml:space="preserve">közvetlenül </w:t>
      </w:r>
      <w:r w:rsidRPr="006056C1">
        <w:rPr>
          <w:i/>
          <w:highlight w:val="yellow"/>
        </w:rPr>
        <w:t>nem szólíthat fel kiskorúakat valamely áru megvásárlására</w:t>
      </w:r>
      <w:r w:rsidRPr="00B42E05">
        <w:rPr>
          <w:i/>
        </w:rPr>
        <w:t xml:space="preserve"> vagy bérbevételére, illetve szolgáltatás igénybevételére,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d) </w:t>
      </w:r>
      <w:r w:rsidRPr="00B42E05">
        <w:rPr>
          <w:i/>
        </w:rPr>
        <w:t xml:space="preserve">közvetlenül nem szólíthat fel </w:t>
      </w:r>
      <w:r w:rsidRPr="006056C1">
        <w:rPr>
          <w:i/>
          <w:highlight w:val="yellow"/>
        </w:rPr>
        <w:t>kiskorúakat arra, hogy rábeszéljék szüleiket</w:t>
      </w:r>
      <w:r w:rsidRPr="00B42E05">
        <w:rPr>
          <w:i/>
        </w:rPr>
        <w:t xml:space="preserve"> vagy másokat a </w:t>
      </w:r>
      <w:proofErr w:type="gramStart"/>
      <w:r w:rsidRPr="00B42E05">
        <w:rPr>
          <w:i/>
        </w:rPr>
        <w:t>reklámozott</w:t>
      </w:r>
      <w:proofErr w:type="gramEnd"/>
      <w:r w:rsidRPr="00B42E05">
        <w:rPr>
          <w:i/>
        </w:rPr>
        <w:t xml:space="preserve"> áru megvásárlására vagy szolgáltatás igénybevételére,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e</w:t>
      </w:r>
      <w:proofErr w:type="gramEnd"/>
      <w:r w:rsidRPr="00B42E05">
        <w:rPr>
          <w:i/>
          <w:iCs/>
        </w:rPr>
        <w:t xml:space="preserve">) </w:t>
      </w:r>
      <w:r w:rsidRPr="00B42E05">
        <w:rPr>
          <w:i/>
        </w:rPr>
        <w:t xml:space="preserve">nem használhatja ki </w:t>
      </w:r>
      <w:r w:rsidRPr="006056C1">
        <w:rPr>
          <w:i/>
          <w:highlight w:val="yellow"/>
        </w:rPr>
        <w:t>a kiskorúaknak a szüleik, tanáraik és más személyek iránti bizalmát</w:t>
      </w:r>
      <w:r w:rsidRPr="00B42E05">
        <w:rPr>
          <w:i/>
        </w:rPr>
        <w:t xml:space="preserve">, továbbá </w:t>
      </w:r>
      <w:r w:rsidRPr="006056C1">
        <w:rPr>
          <w:i/>
          <w:highlight w:val="yellow"/>
        </w:rPr>
        <w:t>a kiskorúak tapasztalatlanságát és hiszékenységét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f</w:t>
      </w:r>
      <w:proofErr w:type="gramEnd"/>
      <w:r w:rsidRPr="00B42E05">
        <w:rPr>
          <w:i/>
          <w:iCs/>
        </w:rPr>
        <w:t xml:space="preserve">) </w:t>
      </w:r>
      <w:r w:rsidRPr="00B42E05">
        <w:rPr>
          <w:i/>
        </w:rPr>
        <w:t xml:space="preserve">indokolatlanul </w:t>
      </w:r>
      <w:r w:rsidRPr="006056C1">
        <w:rPr>
          <w:i/>
          <w:highlight w:val="yellow"/>
        </w:rPr>
        <w:t>nem ábrázolhat kiskorút veszélyes helyzetekben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g</w:t>
      </w:r>
      <w:proofErr w:type="gramEnd"/>
      <w:r w:rsidRPr="00B42E05">
        <w:rPr>
          <w:i/>
          <w:iCs/>
        </w:rPr>
        <w:t xml:space="preserve">) </w:t>
      </w:r>
      <w:r w:rsidRPr="006056C1">
        <w:rPr>
          <w:i/>
          <w:highlight w:val="yellow"/>
        </w:rPr>
        <w:t>nem fejezhet ki vallási, lelkiismereti, illetőleg világnézeti meggyőződést</w:t>
      </w:r>
      <w:r w:rsidRPr="00B42E05">
        <w:rPr>
          <w:i/>
        </w:rPr>
        <w:t xml:space="preserve">, kivéve a vallási tematikájú tematikus médiaszolgáltatásban közzétett kereskedelmi közleményt,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h</w:t>
      </w:r>
      <w:proofErr w:type="gramEnd"/>
      <w:r w:rsidRPr="00B42E05">
        <w:rPr>
          <w:i/>
          <w:iCs/>
        </w:rPr>
        <w:t xml:space="preserve">) </w:t>
      </w:r>
      <w:r w:rsidRPr="006056C1">
        <w:rPr>
          <w:i/>
          <w:highlight w:val="yellow"/>
        </w:rPr>
        <w:t>nem sértheti nemzeti jelkép méltóságát, vagy vallási meggyőződést</w:t>
      </w:r>
      <w:r w:rsidRPr="00B42E05">
        <w:rPr>
          <w:i/>
        </w:rPr>
        <w:t xml:space="preserve">.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</w:rPr>
        <w:t xml:space="preserve">(2) Az </w:t>
      </w:r>
      <w:proofErr w:type="spellStart"/>
      <w:r w:rsidRPr="001720E1">
        <w:rPr>
          <w:i/>
          <w:highlight w:val="green"/>
        </w:rPr>
        <w:t>alkoholtartalmú</w:t>
      </w:r>
      <w:proofErr w:type="spellEnd"/>
      <w:r w:rsidRPr="001720E1">
        <w:rPr>
          <w:i/>
          <w:highlight w:val="green"/>
        </w:rPr>
        <w:t xml:space="preserve"> italokra</w:t>
      </w:r>
      <w:r w:rsidRPr="00B42E05">
        <w:rPr>
          <w:i/>
        </w:rPr>
        <w:t xml:space="preserve"> vonatkozó, médiaszolgáltatásban közzétett kereskedelmi közlemény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a</w:t>
      </w:r>
      <w:proofErr w:type="gramEnd"/>
      <w:r w:rsidRPr="00B42E05">
        <w:rPr>
          <w:i/>
          <w:iCs/>
        </w:rPr>
        <w:t xml:space="preserve">) </w:t>
      </w:r>
      <w:r w:rsidRPr="001720E1">
        <w:rPr>
          <w:i/>
          <w:highlight w:val="green"/>
        </w:rPr>
        <w:t>nem célozhat kifejezetten kiskorúakat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b) </w:t>
      </w:r>
      <w:r w:rsidRPr="001720E1">
        <w:rPr>
          <w:i/>
          <w:highlight w:val="green"/>
        </w:rPr>
        <w:t>nem ábrázolhat alkoholt fogyasztó kiskorút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c) </w:t>
      </w:r>
      <w:r w:rsidRPr="00B42E05">
        <w:rPr>
          <w:i/>
        </w:rPr>
        <w:t xml:space="preserve">nem ösztönözhet az ilyen italok </w:t>
      </w:r>
      <w:r w:rsidRPr="001720E1">
        <w:rPr>
          <w:i/>
          <w:highlight w:val="green"/>
        </w:rPr>
        <w:t>mértéktelen fogyasztására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d) </w:t>
      </w:r>
      <w:r w:rsidRPr="00B42E05">
        <w:rPr>
          <w:i/>
        </w:rPr>
        <w:t xml:space="preserve">nem ábrázolhatja a </w:t>
      </w:r>
      <w:r w:rsidRPr="001720E1">
        <w:rPr>
          <w:i/>
          <w:highlight w:val="green"/>
        </w:rPr>
        <w:t>túlzott alkoholfogyasztást pozitív</w:t>
      </w:r>
      <w:r w:rsidRPr="00B42E05">
        <w:rPr>
          <w:i/>
        </w:rPr>
        <w:t xml:space="preserve">, </w:t>
      </w:r>
      <w:r w:rsidRPr="001720E1">
        <w:rPr>
          <w:i/>
          <w:highlight w:val="green"/>
        </w:rPr>
        <w:t>az alkoholfogyasztástól való tartózkodást negatív megvilágításban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e</w:t>
      </w:r>
      <w:proofErr w:type="gramEnd"/>
      <w:r w:rsidRPr="00B42E05">
        <w:rPr>
          <w:i/>
          <w:iCs/>
        </w:rPr>
        <w:t xml:space="preserve">) </w:t>
      </w:r>
      <w:r w:rsidRPr="001720E1">
        <w:rPr>
          <w:i/>
          <w:highlight w:val="green"/>
        </w:rPr>
        <w:t xml:space="preserve">kiemelkedő fizikai teljesítményt vagy járművezetést nem mutathat be </w:t>
      </w:r>
      <w:proofErr w:type="spellStart"/>
      <w:r w:rsidRPr="001720E1">
        <w:rPr>
          <w:i/>
          <w:highlight w:val="green"/>
        </w:rPr>
        <w:t>alkoholtartalmú</w:t>
      </w:r>
      <w:proofErr w:type="spellEnd"/>
      <w:r w:rsidRPr="001720E1">
        <w:rPr>
          <w:i/>
          <w:highlight w:val="green"/>
        </w:rPr>
        <w:t xml:space="preserve"> italok fogyasztásának hatásaként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f</w:t>
      </w:r>
      <w:proofErr w:type="gramEnd"/>
      <w:r w:rsidRPr="00B42E05">
        <w:rPr>
          <w:i/>
          <w:iCs/>
        </w:rPr>
        <w:t xml:space="preserve">) </w:t>
      </w:r>
      <w:r w:rsidRPr="001720E1">
        <w:rPr>
          <w:i/>
          <w:highlight w:val="green"/>
        </w:rPr>
        <w:t>nem</w:t>
      </w:r>
      <w:r w:rsidRPr="00B42E05">
        <w:rPr>
          <w:i/>
        </w:rPr>
        <w:t xml:space="preserve"> kelthet olyan benyomást, hogy az </w:t>
      </w:r>
      <w:proofErr w:type="spellStart"/>
      <w:r w:rsidRPr="00B42E05">
        <w:rPr>
          <w:i/>
        </w:rPr>
        <w:t>alkoholtartalmú</w:t>
      </w:r>
      <w:proofErr w:type="spellEnd"/>
      <w:r w:rsidRPr="00B42E05">
        <w:rPr>
          <w:i/>
        </w:rPr>
        <w:t xml:space="preserve"> italok fogyasztása hozzájárul a </w:t>
      </w:r>
      <w:r w:rsidRPr="001720E1">
        <w:rPr>
          <w:i/>
          <w:highlight w:val="green"/>
        </w:rPr>
        <w:t>társadalmi vagy szexuális sikerekhez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r w:rsidRPr="00B42E05">
        <w:rPr>
          <w:i/>
          <w:iCs/>
        </w:rPr>
        <w:t xml:space="preserve">g) </w:t>
      </w:r>
      <w:r w:rsidRPr="00B42E05">
        <w:rPr>
          <w:i/>
        </w:rPr>
        <w:t xml:space="preserve">nem állíthatja, hogy az </w:t>
      </w:r>
      <w:proofErr w:type="spellStart"/>
      <w:r w:rsidRPr="00B42E05">
        <w:rPr>
          <w:i/>
        </w:rPr>
        <w:t>alkoholtartalmú</w:t>
      </w:r>
      <w:proofErr w:type="spellEnd"/>
      <w:r w:rsidRPr="00B42E05">
        <w:rPr>
          <w:i/>
        </w:rPr>
        <w:t xml:space="preserve"> italok fogyasztásának </w:t>
      </w:r>
      <w:r w:rsidRPr="001720E1">
        <w:rPr>
          <w:i/>
          <w:highlight w:val="green"/>
        </w:rPr>
        <w:t>serkentő, nyugtató vagy bármilyen jótékony egészségügyi hatása van</w:t>
      </w:r>
      <w:r w:rsidRPr="00B42E05">
        <w:rPr>
          <w:i/>
        </w:rPr>
        <w:t xml:space="preserve">, illetve, hogy az </w:t>
      </w:r>
      <w:proofErr w:type="spellStart"/>
      <w:r w:rsidRPr="00B42E05">
        <w:rPr>
          <w:i/>
        </w:rPr>
        <w:t>alkoholtartalmú</w:t>
      </w:r>
      <w:proofErr w:type="spellEnd"/>
      <w:r w:rsidRPr="00B42E05">
        <w:rPr>
          <w:i/>
        </w:rPr>
        <w:t xml:space="preserve"> italok </w:t>
      </w:r>
      <w:r w:rsidRPr="001720E1">
        <w:rPr>
          <w:i/>
          <w:highlight w:val="green"/>
        </w:rPr>
        <w:t xml:space="preserve">a személyes </w:t>
      </w:r>
      <w:proofErr w:type="gramStart"/>
      <w:r w:rsidRPr="001720E1">
        <w:rPr>
          <w:i/>
          <w:highlight w:val="green"/>
        </w:rPr>
        <w:t>problémák</w:t>
      </w:r>
      <w:proofErr w:type="gramEnd"/>
      <w:r w:rsidRPr="001720E1">
        <w:rPr>
          <w:i/>
          <w:highlight w:val="green"/>
        </w:rPr>
        <w:t xml:space="preserve"> megoldásának egyik eszközét jelentik</w:t>
      </w:r>
      <w:r w:rsidRPr="00B42E05">
        <w:rPr>
          <w:i/>
        </w:rPr>
        <w:t xml:space="preserve">, </w:t>
      </w:r>
    </w:p>
    <w:p w:rsidR="007B54BA" w:rsidRPr="00B42E05" w:rsidRDefault="007B54BA" w:rsidP="007B54BA">
      <w:pPr>
        <w:pStyle w:val="polmediaszoveg"/>
        <w:rPr>
          <w:i/>
        </w:rPr>
      </w:pPr>
      <w:proofErr w:type="gramStart"/>
      <w:r w:rsidRPr="00B42E05">
        <w:rPr>
          <w:i/>
          <w:iCs/>
        </w:rPr>
        <w:t>h</w:t>
      </w:r>
      <w:proofErr w:type="gramEnd"/>
      <w:r w:rsidRPr="00B42E05">
        <w:rPr>
          <w:i/>
          <w:iCs/>
        </w:rPr>
        <w:t xml:space="preserve">) </w:t>
      </w:r>
      <w:r w:rsidRPr="00B42E05">
        <w:rPr>
          <w:i/>
        </w:rPr>
        <w:t xml:space="preserve">nem kelthet olyan benyomást, hogy </w:t>
      </w:r>
      <w:r w:rsidRPr="001720E1">
        <w:rPr>
          <w:i/>
          <w:highlight w:val="green"/>
        </w:rPr>
        <w:t xml:space="preserve">az alacsony </w:t>
      </w:r>
      <w:proofErr w:type="spellStart"/>
      <w:r w:rsidRPr="001720E1">
        <w:rPr>
          <w:i/>
          <w:highlight w:val="green"/>
        </w:rPr>
        <w:t>alkoholtartalmú</w:t>
      </w:r>
      <w:proofErr w:type="spellEnd"/>
      <w:r w:rsidRPr="001720E1">
        <w:rPr>
          <w:i/>
          <w:highlight w:val="green"/>
        </w:rPr>
        <w:t xml:space="preserve"> italok fogyasztása esetén a túlzott alkoholfogyasztás elkerülhető</w:t>
      </w:r>
      <w:r w:rsidRPr="00B42E05">
        <w:rPr>
          <w:i/>
        </w:rPr>
        <w:t xml:space="preserve">, illetve, hogy a </w:t>
      </w:r>
      <w:r w:rsidRPr="001720E1">
        <w:rPr>
          <w:i/>
          <w:highlight w:val="green"/>
        </w:rPr>
        <w:t>magas alkoholtartalom az ital pozitív tulajdonsága</w:t>
      </w:r>
      <w:r w:rsidRPr="00B42E05">
        <w:rPr>
          <w:i/>
        </w:rPr>
        <w:t>.</w:t>
      </w:r>
      <w:r>
        <w:rPr>
          <w:i/>
        </w:rPr>
        <w:t>”</w:t>
      </w:r>
      <w:r>
        <w:rPr>
          <w:rStyle w:val="Lbjegyzet-hivatkozs"/>
          <w:i/>
        </w:rPr>
        <w:footnoteReference w:id="8"/>
      </w:r>
    </w:p>
    <w:p w:rsidR="007B54BA" w:rsidRDefault="007B54BA" w:rsidP="007B54BA">
      <w:pPr>
        <w:pStyle w:val="polmediaszoveg"/>
      </w:pPr>
      <w:r>
        <w:t xml:space="preserve">Megmaradt az az előírás is, mely szerint </w:t>
      </w:r>
      <w:r w:rsidRPr="001720E1">
        <w:rPr>
          <w:b/>
          <w:highlight w:val="lightGray"/>
          <w:u w:val="single"/>
        </w:rPr>
        <w:t>a „</w:t>
      </w:r>
      <w:proofErr w:type="gramStart"/>
      <w:r w:rsidRPr="001720E1">
        <w:rPr>
          <w:b/>
          <w:highlight w:val="lightGray"/>
          <w:u w:val="single"/>
        </w:rPr>
        <w:t>reklám</w:t>
      </w:r>
      <w:proofErr w:type="gramEnd"/>
      <w:r w:rsidRPr="001720E1">
        <w:rPr>
          <w:b/>
          <w:highlight w:val="lightGray"/>
          <w:u w:val="single"/>
        </w:rPr>
        <w:t>” megrendelője nem válhat szerkesztővé</w:t>
      </w:r>
      <w:r>
        <w:t>, nem befolyásolhatja a műsortartalmakat</w:t>
      </w:r>
      <w:r>
        <w:rPr>
          <w:rStyle w:val="Lbjegyzet-hivatkozs"/>
        </w:rPr>
        <w:footnoteReference w:id="9"/>
      </w:r>
      <w:r>
        <w:t>: ez különösen fontossá az új típusú reklámok esetében válik.</w:t>
      </w: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t>Nem támogathat médiaszolgáltatást, illetve műsorszámot:</w:t>
      </w:r>
    </w:p>
    <w:p w:rsidR="007B54BA" w:rsidRPr="00D54F7F" w:rsidRDefault="007B54BA" w:rsidP="007B54BA">
      <w:pPr>
        <w:pStyle w:val="polmediaszoveg"/>
      </w:pPr>
      <w:proofErr w:type="gramStart"/>
      <w:r w:rsidRPr="00D54F7F">
        <w:t>a</w:t>
      </w:r>
      <w:proofErr w:type="gramEnd"/>
      <w:r w:rsidRPr="00D54F7F">
        <w:t xml:space="preserve">) </w:t>
      </w:r>
      <w:r w:rsidRPr="001720E1">
        <w:rPr>
          <w:highlight w:val="yellow"/>
        </w:rPr>
        <w:t>párt vagy politikai mozgalom</w:t>
      </w:r>
      <w:r w:rsidRPr="00D54F7F">
        <w:t xml:space="preserve">, </w:t>
      </w:r>
    </w:p>
    <w:p w:rsidR="007B54BA" w:rsidRPr="00D54F7F" w:rsidRDefault="007B54BA" w:rsidP="007B54BA">
      <w:pPr>
        <w:pStyle w:val="polmediaszoveg"/>
      </w:pPr>
      <w:r w:rsidRPr="00D54F7F">
        <w:lastRenderedPageBreak/>
        <w:t xml:space="preserve">b) </w:t>
      </w:r>
      <w:r w:rsidRPr="001720E1">
        <w:rPr>
          <w:highlight w:val="yellow"/>
        </w:rPr>
        <w:t>dohányterméket</w:t>
      </w:r>
      <w:r w:rsidRPr="00D54F7F">
        <w:t xml:space="preserve"> gyártó vállalkozás,</w:t>
      </w:r>
    </w:p>
    <w:p w:rsidR="007B54BA" w:rsidRPr="00D54F7F" w:rsidRDefault="007B54BA" w:rsidP="007B54BA">
      <w:pPr>
        <w:pStyle w:val="polmediaszoveg"/>
      </w:pPr>
      <w:r w:rsidRPr="00D54F7F">
        <w:t xml:space="preserve">c) </w:t>
      </w:r>
      <w:r w:rsidRPr="001720E1">
        <w:rPr>
          <w:highlight w:val="yellow"/>
        </w:rPr>
        <w:t>szerencsejáték-szervezői</w:t>
      </w:r>
      <w:r w:rsidRPr="00D54F7F">
        <w:t xml:space="preserve"> tevékenységet végző vállalkozás, amennyiben azt a </w:t>
      </w:r>
      <w:proofErr w:type="gramStart"/>
      <w:r w:rsidRPr="00D54F7F">
        <w:t>szerencsejáték-felügyeleti hatóság</w:t>
      </w:r>
      <w:proofErr w:type="gramEnd"/>
      <w:r w:rsidRPr="00D54F7F">
        <w:t xml:space="preserve"> nem engedélyezte</w:t>
      </w:r>
    </w:p>
    <w:p w:rsidR="007B54BA" w:rsidRPr="00D54F7F" w:rsidRDefault="007B54BA" w:rsidP="007B54BA">
      <w:pPr>
        <w:pStyle w:val="polmediaszoveg"/>
      </w:pPr>
      <w:r w:rsidRPr="00D54F7F">
        <w:t xml:space="preserve">d) azok a vállalkozások, melyek </w:t>
      </w:r>
      <w:r w:rsidRPr="001720E1">
        <w:rPr>
          <w:highlight w:val="yellow"/>
        </w:rPr>
        <w:t xml:space="preserve">nem </w:t>
      </w:r>
      <w:proofErr w:type="gramStart"/>
      <w:r w:rsidRPr="001720E1">
        <w:rPr>
          <w:highlight w:val="yellow"/>
        </w:rPr>
        <w:t>reklámozható</w:t>
      </w:r>
      <w:proofErr w:type="gramEnd"/>
      <w:r w:rsidRPr="001720E1">
        <w:rPr>
          <w:highlight w:val="yellow"/>
        </w:rPr>
        <w:t xml:space="preserve"> terméket állítanak elő</w:t>
      </w:r>
      <w:r w:rsidRPr="00D54F7F">
        <w:t>, illetve ilyen termékekkel kapcsolatos szolgáltatást nyújtanak,</w:t>
      </w:r>
    </w:p>
    <w:p w:rsidR="007B54BA" w:rsidRDefault="007B54BA" w:rsidP="007B54BA">
      <w:pPr>
        <w:pStyle w:val="polmediaszoveg"/>
      </w:pPr>
      <w:r w:rsidRPr="00D54F7F">
        <w:t xml:space="preserve">e) </w:t>
      </w:r>
      <w:r w:rsidRPr="001720E1">
        <w:rPr>
          <w:highlight w:val="yellow"/>
        </w:rPr>
        <w:t>a gyógyszer, illetve a gyógyászati eljárás</w:t>
      </w:r>
      <w:r w:rsidRPr="00D54F7F">
        <w:t xml:space="preserve"> tekintetében érintett vállalkozás, amennyiben </w:t>
      </w:r>
      <w:r w:rsidRPr="001720E1">
        <w:rPr>
          <w:highlight w:val="yellow"/>
        </w:rPr>
        <w:t>kizárólag orvosi rendelvényre hozzáférhető</w:t>
      </w:r>
      <w:r w:rsidRPr="00D54F7F">
        <w:t xml:space="preserve"> gyógyszereket vagy gyógyászati termékeket, eljárásokat népszerűsít; nem vényköteles termékek, illetve az ezek gyártáshoz kapcsolódó cégnév </w:t>
      </w:r>
      <w:proofErr w:type="gramStart"/>
      <w:r w:rsidRPr="00D54F7F">
        <w:t>reklámozható</w:t>
      </w:r>
      <w:proofErr w:type="gramEnd"/>
      <w:r w:rsidRPr="00D54F7F">
        <w:t>, illetve népszerűsíthető.</w:t>
      </w:r>
      <w:r>
        <w:rPr>
          <w:rStyle w:val="Lbjegyzet-hivatkozs"/>
        </w:rPr>
        <w:footnoteReference w:id="10"/>
      </w: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u w:val="single"/>
        </w:rPr>
        <w:t>Audiovizuális médiaszolgáltatásban nem támogatható:</w:t>
      </w:r>
    </w:p>
    <w:p w:rsidR="007B54BA" w:rsidRPr="00BE1FCB" w:rsidRDefault="007B54BA" w:rsidP="007B54BA">
      <w:pPr>
        <w:pStyle w:val="polmediaszoveg"/>
      </w:pPr>
      <w:proofErr w:type="gramStart"/>
      <w:r w:rsidRPr="00BE1FCB">
        <w:t>a</w:t>
      </w:r>
      <w:proofErr w:type="gramEnd"/>
      <w:r w:rsidRPr="00BE1FCB">
        <w:t xml:space="preserve">) </w:t>
      </w:r>
      <w:r w:rsidRPr="001720E1">
        <w:rPr>
          <w:highlight w:val="yellow"/>
        </w:rPr>
        <w:t>hír- és politikai tájékoztató műsorszám</w:t>
      </w:r>
      <w:r w:rsidRPr="00BE1FCB">
        <w:t xml:space="preserve">, </w:t>
      </w:r>
    </w:p>
    <w:p w:rsidR="007B54BA" w:rsidRPr="00BE1FCB" w:rsidRDefault="007B54BA" w:rsidP="007B54BA">
      <w:pPr>
        <w:pStyle w:val="polmediaszoveg"/>
      </w:pPr>
      <w:r w:rsidRPr="00BE1FCB">
        <w:t xml:space="preserve">b) </w:t>
      </w:r>
      <w:r w:rsidRPr="001720E1">
        <w:rPr>
          <w:highlight w:val="yellow"/>
        </w:rPr>
        <w:t>a nemzeti ünnepek hivatalos eseményeiről tudósítások</w:t>
      </w:r>
    </w:p>
    <w:p w:rsidR="007B54BA" w:rsidRDefault="007B54BA" w:rsidP="007B54BA">
      <w:pPr>
        <w:pStyle w:val="polmediaszoveg"/>
      </w:pPr>
      <w:r w:rsidRPr="001720E1">
        <w:rPr>
          <w:highlight w:val="yellow"/>
        </w:rPr>
        <w:t>Utóbbi a rádiós műsorszolgáltatásban</w:t>
      </w:r>
      <w:r w:rsidRPr="00BE1FCB">
        <w:t xml:space="preserve"> sem megengedett.</w:t>
      </w:r>
      <w:r>
        <w:rPr>
          <w:rStyle w:val="Lbjegyzet-hivatkozs"/>
        </w:rPr>
        <w:footnoteReference w:id="11"/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t>4.2. Kereskedelmi közlemények típusai</w:t>
      </w:r>
    </w:p>
    <w:p w:rsidR="001720E1" w:rsidRPr="001720E1" w:rsidRDefault="001720E1" w:rsidP="007B54BA">
      <w:pPr>
        <w:pStyle w:val="polmediaszoveg"/>
        <w:rPr>
          <w:b/>
          <w:u w:val="single"/>
        </w:rPr>
      </w:pP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green"/>
          <w:u w:val="single"/>
        </w:rPr>
        <w:t>4.2.1. Termékmegjelenítés (termékelhelyezés)</w:t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</w:pPr>
      <w:r>
        <w:t xml:space="preserve">Termékmegjelenítés esetében a műsorszámban </w:t>
      </w:r>
      <w:r w:rsidRPr="001720E1">
        <w:rPr>
          <w:b/>
          <w:highlight w:val="lightGray"/>
          <w:u w:val="single"/>
        </w:rPr>
        <w:t xml:space="preserve">elhelyezett </w:t>
      </w:r>
      <w:proofErr w:type="gramStart"/>
      <w:r w:rsidRPr="001720E1">
        <w:rPr>
          <w:b/>
          <w:highlight w:val="lightGray"/>
          <w:u w:val="single"/>
        </w:rPr>
        <w:t>konkrét</w:t>
      </w:r>
      <w:proofErr w:type="gramEnd"/>
      <w:r w:rsidRPr="001720E1">
        <w:rPr>
          <w:b/>
          <w:highlight w:val="lightGray"/>
          <w:u w:val="single"/>
        </w:rPr>
        <w:t xml:space="preserve"> termékről beszélünk</w:t>
      </w:r>
      <w:r>
        <w:t xml:space="preserve">, melynek tulajdonságaira, jellemzőire </w:t>
      </w:r>
      <w:r w:rsidRPr="001720E1">
        <w:rPr>
          <w:b/>
          <w:highlight w:val="lightGray"/>
          <w:u w:val="single"/>
        </w:rPr>
        <w:t>nem hívják fel külön a figyelmünket</w:t>
      </w:r>
      <w:r>
        <w:t>. Az első termékmegjelenítésekkel a Való Világ című valóságshow-</w:t>
      </w:r>
      <w:proofErr w:type="spellStart"/>
      <w:r>
        <w:t>ban</w:t>
      </w:r>
      <w:proofErr w:type="spellEnd"/>
      <w:r>
        <w:t xml:space="preserve">, illetve a </w:t>
      </w:r>
      <w:proofErr w:type="gramStart"/>
      <w:r>
        <w:t>Jóban</w:t>
      </w:r>
      <w:proofErr w:type="gramEnd"/>
      <w:r>
        <w:t xml:space="preserve"> Rosszban című sorozatban lehetett találkozni. </w:t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</w:pPr>
      <w:r>
        <w:rPr>
          <w:noProof/>
          <w:lang w:eastAsia="hu-HU"/>
        </w:rPr>
        <w:drawing>
          <wp:inline distT="0" distB="0" distL="0" distR="0" wp14:anchorId="698F4EC0" wp14:editId="39CD0985">
            <wp:extent cx="2219960" cy="1667601"/>
            <wp:effectExtent l="0" t="0" r="8890" b="8890"/>
            <wp:docPr id="6" name="Kép 6" descr="sb kol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b kola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7" cy="16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tab/>
      </w:r>
      <w:r>
        <w:rPr>
          <w:noProof/>
          <w:lang w:eastAsia="hu-HU"/>
        </w:rPr>
        <w:drawing>
          <wp:inline distT="0" distB="0" distL="0" distR="0" wp14:anchorId="09F31121" wp14:editId="4CE4E259">
            <wp:extent cx="2280305" cy="1696720"/>
            <wp:effectExtent l="0" t="0" r="5715" b="0"/>
            <wp:docPr id="7" name="Kép 7" descr="sb kola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b kola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043" cy="170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BA" w:rsidRDefault="007B54BA" w:rsidP="007B54BA">
      <w:pPr>
        <w:pStyle w:val="kpalairas"/>
      </w:pPr>
      <w:r>
        <w:t>2. kép: termékelhelyezés a Való Világban: ebben az esetben a kóla mennyisége hívta fel a figyelmet magára a termékre</w:t>
      </w:r>
      <w:r>
        <w:rPr>
          <w:rStyle w:val="Lbjegyzet-hivatkozs"/>
        </w:rPr>
        <w:footnoteReference w:id="12"/>
      </w:r>
    </w:p>
    <w:p w:rsidR="007B54BA" w:rsidRDefault="007B54BA" w:rsidP="007B54BA">
      <w:pPr>
        <w:pStyle w:val="kpalairas"/>
      </w:pP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t>Termékmegjelenítést bármilyen műsorszámban közzé lehet tenni, kivéve:</w:t>
      </w:r>
    </w:p>
    <w:p w:rsidR="007B54BA" w:rsidRPr="001720E1" w:rsidRDefault="007B54BA" w:rsidP="007B54BA">
      <w:pPr>
        <w:pStyle w:val="polmediaszoveg"/>
        <w:rPr>
          <w:i/>
          <w:highlight w:val="yellow"/>
        </w:rPr>
      </w:pPr>
      <w:r w:rsidRPr="001720E1">
        <w:rPr>
          <w:i/>
          <w:iCs/>
          <w:highlight w:val="yellow"/>
        </w:rPr>
        <w:t xml:space="preserve">„a) </w:t>
      </w:r>
      <w:r w:rsidRPr="001720E1">
        <w:rPr>
          <w:i/>
          <w:highlight w:val="yellow"/>
        </w:rPr>
        <w:t>a hírműsorszámban és a politikai tájékoztató,</w:t>
      </w:r>
    </w:p>
    <w:p w:rsidR="007B54BA" w:rsidRPr="001720E1" w:rsidRDefault="007B54BA" w:rsidP="007B54BA">
      <w:pPr>
        <w:pStyle w:val="polmediaszoveg"/>
        <w:rPr>
          <w:i/>
          <w:highlight w:val="yellow"/>
        </w:rPr>
      </w:pPr>
      <w:r w:rsidRPr="001720E1">
        <w:rPr>
          <w:i/>
          <w:iCs/>
          <w:highlight w:val="yellow"/>
        </w:rPr>
        <w:t>b)</w:t>
      </w:r>
      <w:r w:rsidRPr="001720E1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 xml:space="preserve"> </w:t>
      </w:r>
      <w:r w:rsidRPr="001720E1">
        <w:rPr>
          <w:i/>
          <w:highlight w:val="yellow"/>
        </w:rPr>
        <w:t>a kifejezetten tizennégy év alatti kiskorúaknak szóló,</w:t>
      </w:r>
    </w:p>
    <w:p w:rsidR="007B54BA" w:rsidRPr="001720E1" w:rsidRDefault="007B54BA" w:rsidP="007B54BA">
      <w:pPr>
        <w:pStyle w:val="polmediaszoveg"/>
        <w:rPr>
          <w:i/>
          <w:highlight w:val="yellow"/>
        </w:rPr>
      </w:pPr>
      <w:r w:rsidRPr="001720E1">
        <w:rPr>
          <w:i/>
          <w:iCs/>
          <w:highlight w:val="yellow"/>
        </w:rPr>
        <w:t xml:space="preserve">c) </w:t>
      </w:r>
      <w:r w:rsidRPr="001720E1">
        <w:rPr>
          <w:i/>
          <w:highlight w:val="yellow"/>
        </w:rPr>
        <w:t>nemzeti ünnepek hivatalos eseményeiről tudósító,</w:t>
      </w:r>
    </w:p>
    <w:p w:rsidR="007B54BA" w:rsidRPr="001720E1" w:rsidRDefault="007B54BA" w:rsidP="007B54BA">
      <w:pPr>
        <w:pStyle w:val="polmediaszoveg"/>
        <w:rPr>
          <w:i/>
          <w:highlight w:val="yellow"/>
        </w:rPr>
      </w:pPr>
      <w:r w:rsidRPr="001720E1">
        <w:rPr>
          <w:i/>
          <w:iCs/>
          <w:highlight w:val="yellow"/>
        </w:rPr>
        <w:t xml:space="preserve">d) </w:t>
      </w:r>
      <w:r w:rsidRPr="001720E1">
        <w:rPr>
          <w:i/>
          <w:highlight w:val="yellow"/>
        </w:rPr>
        <w:t>a vallási, illetve egyházi tartalmú,</w:t>
      </w:r>
    </w:p>
    <w:p w:rsidR="007B54BA" w:rsidRPr="00556967" w:rsidRDefault="007B54BA" w:rsidP="007B54BA">
      <w:pPr>
        <w:pStyle w:val="polmediaszoveg"/>
        <w:rPr>
          <w:i/>
        </w:rPr>
      </w:pPr>
      <w:proofErr w:type="gramStart"/>
      <w:r w:rsidRPr="001720E1">
        <w:rPr>
          <w:i/>
          <w:iCs/>
          <w:highlight w:val="yellow"/>
        </w:rPr>
        <w:t>e</w:t>
      </w:r>
      <w:proofErr w:type="gramEnd"/>
      <w:r w:rsidRPr="001720E1">
        <w:rPr>
          <w:i/>
          <w:iCs/>
          <w:highlight w:val="yellow"/>
        </w:rPr>
        <w:t>)</w:t>
      </w:r>
      <w:r w:rsidRPr="001720E1">
        <w:rPr>
          <w:rFonts w:ascii="Arial" w:hAnsi="Arial" w:cs="Arial"/>
          <w:b/>
          <w:bCs/>
          <w:i/>
          <w:iCs/>
          <w:sz w:val="20"/>
          <w:szCs w:val="20"/>
          <w:highlight w:val="yellow"/>
          <w:vertAlign w:val="superscript"/>
        </w:rPr>
        <w:t xml:space="preserve"> </w:t>
      </w:r>
      <w:r w:rsidRPr="001720E1">
        <w:rPr>
          <w:i/>
          <w:highlight w:val="yellow"/>
        </w:rPr>
        <w:t>a fogyasztói ügyekkel foglalkozó műsorszámban.”</w:t>
      </w:r>
      <w:r>
        <w:rPr>
          <w:rStyle w:val="Lbjegyzet-hivatkozs"/>
          <w:i/>
        </w:rPr>
        <w:footnoteReference w:id="13"/>
      </w:r>
    </w:p>
    <w:p w:rsidR="007B54BA" w:rsidRDefault="007B54BA" w:rsidP="007B54BA">
      <w:pPr>
        <w:pStyle w:val="polmediaszoveg"/>
      </w:pPr>
      <w:r>
        <w:t xml:space="preserve">A termékmegjelenítésről egyértelműen </w:t>
      </w:r>
      <w:r w:rsidRPr="001720E1">
        <w:rPr>
          <w:b/>
          <w:highlight w:val="green"/>
          <w:u w:val="single"/>
        </w:rPr>
        <w:t>tájékoztatni kell</w:t>
      </w:r>
      <w:r>
        <w:t xml:space="preserve"> a nézőket és a hallgatókat:</w:t>
      </w:r>
    </w:p>
    <w:p w:rsidR="007B54BA" w:rsidRDefault="007B54BA" w:rsidP="007B54BA">
      <w:pPr>
        <w:pStyle w:val="polmediaszoveg"/>
      </w:pPr>
      <w:proofErr w:type="gramStart"/>
      <w:r>
        <w:t>a</w:t>
      </w:r>
      <w:proofErr w:type="gramEnd"/>
      <w:r>
        <w:t>) a műsorszám kezdetekor és végén,</w:t>
      </w:r>
    </w:p>
    <w:p w:rsidR="007B54BA" w:rsidRDefault="007B54BA" w:rsidP="007B54BA">
      <w:pPr>
        <w:pStyle w:val="polmediaszoveg"/>
      </w:pPr>
      <w:r>
        <w:t>b) a reklámszüneteket megelőzően és azt követően.</w:t>
      </w:r>
    </w:p>
    <w:p w:rsidR="007B54BA" w:rsidRDefault="007B54BA" w:rsidP="007B54BA">
      <w:pPr>
        <w:pStyle w:val="polmediaszoveg"/>
      </w:pPr>
      <w:r>
        <w:t xml:space="preserve">Ez az előírás a </w:t>
      </w:r>
      <w:r w:rsidRPr="001720E1">
        <w:rPr>
          <w:b/>
          <w:highlight w:val="green"/>
          <w:u w:val="single"/>
        </w:rPr>
        <w:t>műsorajánlókra is</w:t>
      </w:r>
      <w:r>
        <w:t xml:space="preserve"> vonatkozik.</w:t>
      </w:r>
      <w:r>
        <w:rPr>
          <w:rStyle w:val="Lbjegyzet-hivatkozs"/>
        </w:rPr>
        <w:footnoteReference w:id="14"/>
      </w:r>
    </w:p>
    <w:p w:rsidR="007B54BA" w:rsidRDefault="007B54BA" w:rsidP="007B54BA">
      <w:pPr>
        <w:pStyle w:val="Default"/>
        <w:jc w:val="both"/>
      </w:pPr>
    </w:p>
    <w:p w:rsidR="007B54BA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t xml:space="preserve">4.2.2. Politikai </w:t>
      </w:r>
      <w:proofErr w:type="gramStart"/>
      <w:r w:rsidRPr="001720E1">
        <w:rPr>
          <w:b/>
          <w:highlight w:val="lightGray"/>
          <w:u w:val="single"/>
        </w:rPr>
        <w:t>reklám</w:t>
      </w:r>
      <w:proofErr w:type="gramEnd"/>
      <w:r w:rsidRPr="001720E1">
        <w:rPr>
          <w:b/>
          <w:highlight w:val="lightGray"/>
          <w:u w:val="single"/>
        </w:rPr>
        <w:t>, közérdekű közlemény és társadalmi célú reklám</w:t>
      </w:r>
    </w:p>
    <w:p w:rsidR="001720E1" w:rsidRPr="001720E1" w:rsidRDefault="001720E1" w:rsidP="001720E1">
      <w:pPr>
        <w:pStyle w:val="polmediaszoveg"/>
      </w:pPr>
    </w:p>
    <w:p w:rsidR="007B54BA" w:rsidRDefault="007B54BA" w:rsidP="007B54BA">
      <w:pPr>
        <w:pStyle w:val="polmediaszoveg"/>
      </w:pPr>
      <w:r w:rsidRPr="00DF0892">
        <w:t xml:space="preserve">A politikai </w:t>
      </w:r>
      <w:proofErr w:type="gramStart"/>
      <w:r w:rsidRPr="00DF0892">
        <w:t>reklámnak</w:t>
      </w:r>
      <w:proofErr w:type="gramEnd"/>
      <w:r w:rsidRPr="00DF0892">
        <w:t>, a közérdekű közleménynek</w:t>
      </w:r>
      <w:r>
        <w:rPr>
          <w:rStyle w:val="Lbjegyzet-hivatkozs"/>
        </w:rPr>
        <w:footnoteReference w:id="15"/>
      </w:r>
      <w:r>
        <w:t xml:space="preserve"> és a társadalmi célú reklámnak</w:t>
      </w:r>
      <w:r>
        <w:rPr>
          <w:rStyle w:val="Lbjegyzet-hivatkozs"/>
        </w:rPr>
        <w:footnoteReference w:id="16"/>
      </w:r>
      <w:r w:rsidRPr="00DF0892">
        <w:t xml:space="preserve"> </w:t>
      </w:r>
      <w:r w:rsidRPr="001720E1">
        <w:rPr>
          <w:b/>
          <w:highlight w:val="green"/>
          <w:u w:val="single"/>
        </w:rPr>
        <w:t xml:space="preserve">azonnal felismerhetőnek és más médiatartalmaktól </w:t>
      </w:r>
      <w:proofErr w:type="spellStart"/>
      <w:r w:rsidRPr="001720E1">
        <w:rPr>
          <w:b/>
          <w:highlight w:val="green"/>
          <w:u w:val="single"/>
        </w:rPr>
        <w:t>megkülönböztethetőnek</w:t>
      </w:r>
      <w:proofErr w:type="spellEnd"/>
      <w:r w:rsidRPr="001720E1">
        <w:rPr>
          <w:b/>
          <w:highlight w:val="green"/>
          <w:u w:val="single"/>
        </w:rPr>
        <w:t xml:space="preserve"> kell lennie</w:t>
      </w:r>
      <w:r w:rsidRPr="00DF0892">
        <w:t>.</w:t>
      </w:r>
    </w:p>
    <w:p w:rsidR="007B54BA" w:rsidRPr="00DF0892" w:rsidRDefault="007B54BA" w:rsidP="007B54BA">
      <w:pPr>
        <w:pStyle w:val="polmediaszoveg"/>
      </w:pPr>
      <w:r>
        <w:t xml:space="preserve">Politikai </w:t>
      </w:r>
      <w:proofErr w:type="gramStart"/>
      <w:r>
        <w:t>reklám</w:t>
      </w:r>
      <w:proofErr w:type="gramEnd"/>
      <w:r>
        <w:t xml:space="preserve"> csak konkrét időszakokban, illetve eseményekhez kötődően jelenhet meg a médiaszolgáltatásban.</w:t>
      </w:r>
    </w:p>
    <w:p w:rsidR="007B54BA" w:rsidRPr="000739DC" w:rsidRDefault="007B54BA" w:rsidP="007B54BA">
      <w:pPr>
        <w:pStyle w:val="polmediaszoveg"/>
      </w:pPr>
      <w:r w:rsidRPr="000739DC">
        <w:t>Közérdekű közlemény időtartama az egy percet nem haladhatja meg.</w:t>
      </w:r>
      <w:r>
        <w:rPr>
          <w:rStyle w:val="Lbjegyzet-hivatkozs"/>
        </w:rPr>
        <w:footnoteReference w:id="17"/>
      </w:r>
    </w:p>
    <w:p w:rsidR="007B54BA" w:rsidRDefault="007B54BA" w:rsidP="007B54BA">
      <w:pPr>
        <w:pStyle w:val="polmediaszoveg"/>
      </w:pPr>
    </w:p>
    <w:p w:rsidR="007B54BA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t xml:space="preserve">4.2.3. </w:t>
      </w:r>
      <w:proofErr w:type="gramStart"/>
      <w:r w:rsidRPr="001720E1">
        <w:rPr>
          <w:b/>
          <w:highlight w:val="lightGray"/>
          <w:u w:val="single"/>
        </w:rPr>
        <w:t>Klasszikus</w:t>
      </w:r>
      <w:proofErr w:type="gramEnd"/>
      <w:r w:rsidRPr="001720E1">
        <w:rPr>
          <w:b/>
          <w:highlight w:val="lightGray"/>
          <w:u w:val="single"/>
        </w:rPr>
        <w:t xml:space="preserve"> reklám és teleshopping</w:t>
      </w:r>
    </w:p>
    <w:p w:rsidR="001720E1" w:rsidRPr="001720E1" w:rsidRDefault="001720E1" w:rsidP="001720E1">
      <w:pPr>
        <w:pStyle w:val="polmediaszoveg"/>
      </w:pPr>
    </w:p>
    <w:p w:rsidR="007B54BA" w:rsidRDefault="007B54BA" w:rsidP="007B54BA">
      <w:pPr>
        <w:pStyle w:val="polmediaszoveg"/>
      </w:pPr>
      <w:r>
        <w:t xml:space="preserve">A korábbi szabályozáshoz hasonlóan e két típusnak is </w:t>
      </w:r>
      <w:r w:rsidRPr="001720E1">
        <w:rPr>
          <w:b/>
          <w:highlight w:val="green"/>
          <w:u w:val="single"/>
        </w:rPr>
        <w:t xml:space="preserve">jól </w:t>
      </w:r>
      <w:proofErr w:type="spellStart"/>
      <w:r w:rsidRPr="001720E1">
        <w:rPr>
          <w:b/>
          <w:highlight w:val="green"/>
          <w:u w:val="single"/>
        </w:rPr>
        <w:t>megkülönböztethetőnek</w:t>
      </w:r>
      <w:proofErr w:type="spellEnd"/>
      <w:r w:rsidRPr="001720E1">
        <w:rPr>
          <w:b/>
          <w:highlight w:val="green"/>
          <w:u w:val="single"/>
        </w:rPr>
        <w:t xml:space="preserve"> kell lenniük</w:t>
      </w:r>
      <w:r>
        <w:t xml:space="preserve"> a többi műsorszámtól.</w:t>
      </w: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green"/>
          <w:u w:val="single"/>
        </w:rPr>
        <w:t xml:space="preserve">Nem lehet megszakítani </w:t>
      </w:r>
      <w:proofErr w:type="gramStart"/>
      <w:r w:rsidRPr="001720E1">
        <w:rPr>
          <w:b/>
          <w:highlight w:val="green"/>
          <w:u w:val="single"/>
        </w:rPr>
        <w:t>reklámmal</w:t>
      </w:r>
      <w:proofErr w:type="gramEnd"/>
      <w:r w:rsidRPr="001720E1">
        <w:rPr>
          <w:b/>
          <w:highlight w:val="green"/>
          <w:u w:val="single"/>
        </w:rPr>
        <w:t xml:space="preserve"> vagy televíziós vásárlással:</w:t>
      </w:r>
      <w:r w:rsidRPr="001720E1">
        <w:rPr>
          <w:b/>
          <w:u w:val="single"/>
        </w:rPr>
        <w:t xml:space="preserve"> </w:t>
      </w:r>
    </w:p>
    <w:p w:rsidR="007B54BA" w:rsidRPr="00CD1441" w:rsidRDefault="007B54BA" w:rsidP="007B54BA">
      <w:pPr>
        <w:pStyle w:val="polmediaszoveg"/>
      </w:pPr>
      <w:proofErr w:type="gramStart"/>
      <w:r w:rsidRPr="00CD1441">
        <w:lastRenderedPageBreak/>
        <w:t>a</w:t>
      </w:r>
      <w:proofErr w:type="gramEnd"/>
      <w:r w:rsidRPr="00CD1441">
        <w:t xml:space="preserve">) </w:t>
      </w:r>
      <w:r w:rsidRPr="001720E1">
        <w:rPr>
          <w:highlight w:val="yellow"/>
        </w:rPr>
        <w:t>a politikai híreket közzé tevő vagy politikai tájékoztatást</w:t>
      </w:r>
      <w:r w:rsidRPr="00CD1441">
        <w:t xml:space="preserve"> tartalmaz</w:t>
      </w:r>
      <w:r>
        <w:t>ó műsorszámokat</w:t>
      </w:r>
      <w:r w:rsidRPr="00CD1441">
        <w:t xml:space="preserve">, </w:t>
      </w:r>
      <w:r>
        <w:t xml:space="preserve">amelyek </w:t>
      </w:r>
      <w:r w:rsidRPr="00CD1441">
        <w:t xml:space="preserve">időtartama </w:t>
      </w:r>
      <w:r w:rsidRPr="001720E1">
        <w:rPr>
          <w:highlight w:val="yellow"/>
        </w:rPr>
        <w:t>nem haladja meg a harminc percet</w:t>
      </w:r>
      <w:r w:rsidRPr="00CD1441">
        <w:t>,</w:t>
      </w:r>
      <w:r>
        <w:rPr>
          <w:rStyle w:val="Lbjegyzet-hivatkozs"/>
        </w:rPr>
        <w:footnoteReference w:id="18"/>
      </w:r>
      <w:r w:rsidRPr="00CD1441">
        <w:t xml:space="preserve"> </w:t>
      </w:r>
    </w:p>
    <w:p w:rsidR="007B54BA" w:rsidRPr="00CD1441" w:rsidRDefault="007B54BA" w:rsidP="007B54BA">
      <w:pPr>
        <w:pStyle w:val="polmediaszoveg"/>
      </w:pPr>
      <w:r w:rsidRPr="00CD1441">
        <w:t xml:space="preserve">b) </w:t>
      </w:r>
      <w:r w:rsidRPr="001720E1">
        <w:rPr>
          <w:highlight w:val="yellow"/>
        </w:rPr>
        <w:t>nemzeti ünnepek</w:t>
      </w:r>
      <w:r w:rsidRPr="00CD1441">
        <w:t xml:space="preserve"> hivatalos eseményeiről </w:t>
      </w:r>
      <w:r>
        <w:t>beszámoló, tudósító műsorokat és</w:t>
      </w:r>
      <w:r w:rsidRPr="00CD1441">
        <w:t xml:space="preserve"> </w:t>
      </w:r>
    </w:p>
    <w:p w:rsidR="007B54BA" w:rsidRPr="00CD1441" w:rsidRDefault="007B54BA" w:rsidP="007B54BA">
      <w:pPr>
        <w:pStyle w:val="polmediaszoveg"/>
      </w:pPr>
      <w:r w:rsidRPr="00CD1441">
        <w:t xml:space="preserve">c) </w:t>
      </w:r>
      <w:r>
        <w:t xml:space="preserve">a </w:t>
      </w:r>
      <w:r w:rsidRPr="001720E1">
        <w:rPr>
          <w:highlight w:val="yellow"/>
        </w:rPr>
        <w:t>vallási,</w:t>
      </w:r>
      <w:r w:rsidRPr="00CD1441">
        <w:t xml:space="preserve"> illetve </w:t>
      </w:r>
      <w:r w:rsidRPr="001720E1">
        <w:rPr>
          <w:highlight w:val="yellow"/>
        </w:rPr>
        <w:t>egyházi tartalmú műsorszámokat</w:t>
      </w:r>
      <w:r w:rsidRPr="00CD1441">
        <w:t xml:space="preserve">, </w:t>
      </w:r>
      <w:r>
        <w:t>kivéve</w:t>
      </w:r>
      <w:r w:rsidRPr="00CD1441">
        <w:t xml:space="preserve"> a filmalkotásokat.</w:t>
      </w:r>
      <w:r w:rsidRPr="00CD1441">
        <w:rPr>
          <w:rStyle w:val="Lbjegyzet-hivatkozs"/>
        </w:rPr>
        <w:footnoteReference w:id="19"/>
      </w:r>
    </w:p>
    <w:p w:rsidR="007B54BA" w:rsidRDefault="007B54BA" w:rsidP="007B54BA">
      <w:pPr>
        <w:pStyle w:val="polmediaszoveg"/>
      </w:pPr>
      <w:r>
        <w:t xml:space="preserve">Új elem, a korábbi panaszok miatt, hogy ma már </w:t>
      </w:r>
      <w:r w:rsidRPr="001720E1">
        <w:rPr>
          <w:highlight w:val="yellow"/>
        </w:rPr>
        <w:t>nem lehet</w:t>
      </w:r>
      <w:r>
        <w:t xml:space="preserve"> a </w:t>
      </w:r>
      <w:proofErr w:type="gramStart"/>
      <w:r>
        <w:t>reklám</w:t>
      </w:r>
      <w:proofErr w:type="gramEnd"/>
      <w:r>
        <w:t xml:space="preserve">, teleshopping, valamint az ezekre figyelmeztető megkülönböztető </w:t>
      </w:r>
      <w:r w:rsidRPr="001720E1">
        <w:rPr>
          <w:highlight w:val="yellow"/>
        </w:rPr>
        <w:t xml:space="preserve">jelzés </w:t>
      </w:r>
      <w:proofErr w:type="spellStart"/>
      <w:r w:rsidRPr="001720E1">
        <w:rPr>
          <w:highlight w:val="yellow"/>
        </w:rPr>
        <w:t>hangereje</w:t>
      </w:r>
      <w:proofErr w:type="spellEnd"/>
      <w:r w:rsidRPr="001720E1">
        <w:rPr>
          <w:highlight w:val="yellow"/>
        </w:rPr>
        <w:t xml:space="preserve"> nagyobb</w:t>
      </w:r>
      <w:r>
        <w:t>, mint a környező műsorszámoké.</w:t>
      </w:r>
      <w:r>
        <w:rPr>
          <w:rStyle w:val="Lbjegyzet-hivatkozs"/>
        </w:rPr>
        <w:footnoteReference w:id="20"/>
      </w:r>
    </w:p>
    <w:p w:rsidR="007B54BA" w:rsidRDefault="007B54BA" w:rsidP="007B54BA">
      <w:pPr>
        <w:pStyle w:val="polmediaszoveg"/>
      </w:pPr>
      <w:r w:rsidRPr="001720E1">
        <w:rPr>
          <w:b/>
          <w:highlight w:val="green"/>
          <w:u w:val="single"/>
        </w:rPr>
        <w:t>Változott a korábbiakhoz képest a megszakítás módszertana is.</w:t>
      </w:r>
      <w:r w:rsidRPr="001720E1">
        <w:rPr>
          <w:b/>
          <w:u w:val="single"/>
        </w:rPr>
        <w:t xml:space="preserve"> </w:t>
      </w:r>
      <w:r w:rsidRPr="00F015B5">
        <w:t xml:space="preserve">Míg </w:t>
      </w:r>
      <w:r w:rsidRPr="001720E1">
        <w:rPr>
          <w:highlight w:val="yellow"/>
        </w:rPr>
        <w:t>az előző szabályozásban a 45 perc volt az irányadó</w:t>
      </w:r>
      <w:r w:rsidRPr="00F015B5">
        <w:t xml:space="preserve">, </w:t>
      </w:r>
      <w:r w:rsidR="004A17BB">
        <w:t>ezt felváltotta, hogy</w:t>
      </w:r>
      <w:r w:rsidRPr="00F015B5">
        <w:t xml:space="preserve"> a </w:t>
      </w:r>
      <w:r w:rsidRPr="001720E1">
        <w:rPr>
          <w:highlight w:val="yellow"/>
        </w:rPr>
        <w:t>harminc percnél</w:t>
      </w:r>
      <w:r w:rsidRPr="00F015B5">
        <w:t xml:space="preserve"> hosszabb filmalkotás</w:t>
      </w:r>
      <w:r>
        <w:t>,</w:t>
      </w:r>
      <w:r w:rsidRPr="00F015B5">
        <w:t xml:space="preserve"> a hír- vagy politikai tájékoztató műsorszám - a sorozat, valamint a dokumentumfilm kivételével - harminc perces időszakonként egyszer szakítható meg, beleértve a </w:t>
      </w:r>
      <w:proofErr w:type="gramStart"/>
      <w:r w:rsidRPr="00F015B5">
        <w:t>reklámok</w:t>
      </w:r>
      <w:proofErr w:type="gramEnd"/>
      <w:r w:rsidRPr="00F015B5">
        <w:t xml:space="preserve"> és a műsorelőzetesek időtartamát is.</w:t>
      </w:r>
      <w:r>
        <w:rPr>
          <w:rStyle w:val="Lbjegyzet-hivatkozs"/>
        </w:rPr>
        <w:footnoteReference w:id="21"/>
      </w:r>
      <w:r>
        <w:t xml:space="preserve"> Mivel korábban gondot okozott az is, hogy összességében a nettó műsoridő hány százaléka</w:t>
      </w:r>
      <w:r>
        <w:rPr>
          <w:rStyle w:val="Lbjegyzet-hivatkozs"/>
        </w:rPr>
        <w:footnoteReference w:id="22"/>
      </w:r>
      <w:r>
        <w:t xml:space="preserve"> lehet </w:t>
      </w:r>
      <w:proofErr w:type="gramStart"/>
      <w:r>
        <w:t>reklám</w:t>
      </w:r>
      <w:proofErr w:type="gramEnd"/>
      <w:r>
        <w:t xml:space="preserve"> vagy teleshopping, most már ezt is konkrétabban szabályozza a törvény. </w:t>
      </w:r>
      <w:r w:rsidRPr="001720E1">
        <w:rPr>
          <w:highlight w:val="yellow"/>
        </w:rPr>
        <w:t>Az eredeti időkorlátot</w:t>
      </w:r>
      <w:r w:rsidRPr="001720E1">
        <w:rPr>
          <w:rStyle w:val="Lbjegyzet-hivatkozs"/>
          <w:highlight w:val="yellow"/>
        </w:rPr>
        <w:footnoteReference w:id="23"/>
      </w:r>
      <w:r w:rsidRPr="001720E1">
        <w:rPr>
          <w:highlight w:val="yellow"/>
        </w:rPr>
        <w:t xml:space="preserve"> felváltotta a százalékos számítás</w:t>
      </w:r>
      <w:r>
        <w:t>,</w:t>
      </w:r>
      <w:r>
        <w:rPr>
          <w:rStyle w:val="Lbjegyzet-hivatkozs"/>
        </w:rPr>
        <w:footnoteReference w:id="24"/>
      </w:r>
      <w:r>
        <w:t xml:space="preserve"> </w:t>
      </w:r>
      <w:r w:rsidRPr="001720E1">
        <w:rPr>
          <w:highlight w:val="yellow"/>
        </w:rPr>
        <w:t>kivéve a közszolgálati és közösségi médiaszolgáltatók esetében:</w:t>
      </w:r>
      <w:r>
        <w:t xml:space="preserve"> előbbinél </w:t>
      </w:r>
      <w:r w:rsidRPr="001720E1">
        <w:rPr>
          <w:highlight w:val="yellow"/>
        </w:rPr>
        <w:t>maradt a nyolc-,</w:t>
      </w:r>
      <w:r>
        <w:t xml:space="preserve"> utóbbinál a </w:t>
      </w:r>
      <w:r w:rsidRPr="001720E1">
        <w:rPr>
          <w:highlight w:val="yellow"/>
        </w:rPr>
        <w:t xml:space="preserve">hatperces a </w:t>
      </w:r>
      <w:proofErr w:type="gramStart"/>
      <w:r w:rsidRPr="001720E1">
        <w:rPr>
          <w:highlight w:val="yellow"/>
        </w:rPr>
        <w:t>reklámozásra</w:t>
      </w:r>
      <w:proofErr w:type="gramEnd"/>
      <w:r w:rsidRPr="001720E1">
        <w:rPr>
          <w:highlight w:val="yellow"/>
        </w:rPr>
        <w:t xml:space="preserve"> fordítható időtartam</w:t>
      </w:r>
      <w:r>
        <w:t>.</w:t>
      </w:r>
      <w:r>
        <w:rPr>
          <w:rStyle w:val="Lbjegyzet-hivatkozs"/>
        </w:rPr>
        <w:footnoteReference w:id="25"/>
      </w:r>
    </w:p>
    <w:p w:rsidR="007B54BA" w:rsidRDefault="007B54BA" w:rsidP="007B54BA">
      <w:pPr>
        <w:pStyle w:val="polmediaszoveg"/>
      </w:pPr>
      <w:r>
        <w:t>Az egyes csatornákon végtelennek érzett televíziós vásárlási műsorablak mennyisége azért növekedhetett meg, mert az eredeti szabályozás</w:t>
      </w:r>
      <w:r>
        <w:rPr>
          <w:rStyle w:val="Lbjegyzet-hivatkozs"/>
        </w:rPr>
        <w:footnoteReference w:id="26"/>
      </w:r>
      <w:r>
        <w:t xml:space="preserve"> vonatkozó részét hatályon kívül helyezték.</w:t>
      </w:r>
    </w:p>
    <w:p w:rsidR="007B54BA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lightGray"/>
          <w:u w:val="single"/>
        </w:rPr>
        <w:lastRenderedPageBreak/>
        <w:t xml:space="preserve">4.2.4. </w:t>
      </w:r>
      <w:proofErr w:type="gramStart"/>
      <w:r w:rsidRPr="001720E1">
        <w:rPr>
          <w:b/>
          <w:highlight w:val="lightGray"/>
          <w:u w:val="single"/>
        </w:rPr>
        <w:t>Virtuális</w:t>
      </w:r>
      <w:proofErr w:type="gramEnd"/>
      <w:r w:rsidRPr="001720E1">
        <w:rPr>
          <w:b/>
          <w:highlight w:val="lightGray"/>
          <w:u w:val="single"/>
        </w:rPr>
        <w:t xml:space="preserve"> és osztott képernyős reklám</w:t>
      </w:r>
    </w:p>
    <w:p w:rsidR="001720E1" w:rsidRPr="001720E1" w:rsidRDefault="001720E1" w:rsidP="001720E1">
      <w:pPr>
        <w:pStyle w:val="polmediaszoveg"/>
      </w:pPr>
    </w:p>
    <w:p w:rsidR="007B54BA" w:rsidRPr="008D2B31" w:rsidRDefault="007B54BA" w:rsidP="007B54BA">
      <w:pPr>
        <w:pStyle w:val="polmediaszoveg"/>
      </w:pPr>
      <w:proofErr w:type="gramStart"/>
      <w:r w:rsidRPr="001720E1">
        <w:rPr>
          <w:b/>
          <w:highlight w:val="green"/>
          <w:u w:val="single"/>
        </w:rPr>
        <w:t>Virtuális</w:t>
      </w:r>
      <w:proofErr w:type="gramEnd"/>
      <w:r w:rsidRPr="001720E1">
        <w:rPr>
          <w:b/>
          <w:highlight w:val="green"/>
          <w:u w:val="single"/>
        </w:rPr>
        <w:t xml:space="preserve"> reklám</w:t>
      </w:r>
      <w:r w:rsidRPr="008D2B31">
        <w:rPr>
          <w:rStyle w:val="Lbjegyzet-hivatkozs"/>
        </w:rPr>
        <w:footnoteReference w:id="27"/>
      </w:r>
      <w:r w:rsidRPr="008D2B31">
        <w:t xml:space="preserve"> közzétételére csak úgy van lehetőség, ha </w:t>
      </w:r>
      <w:r w:rsidRPr="001720E1">
        <w:rPr>
          <w:highlight w:val="yellow"/>
        </w:rPr>
        <w:t>a műsorszámot megelőzően és követően erre a műsorszolgáltató külön felhívja a figyelmet.</w:t>
      </w:r>
      <w:r>
        <w:rPr>
          <w:rStyle w:val="Lbjegyzet-hivatkozs"/>
        </w:rPr>
        <w:footnoteReference w:id="28"/>
      </w:r>
    </w:p>
    <w:p w:rsidR="007B54BA" w:rsidRPr="008D2B31" w:rsidRDefault="007B54BA" w:rsidP="007B54BA">
      <w:pPr>
        <w:pStyle w:val="polmediaszoveg"/>
      </w:pPr>
      <w:r w:rsidRPr="008D2B31">
        <w:t xml:space="preserve">Az </w:t>
      </w:r>
      <w:r w:rsidRPr="001720E1">
        <w:rPr>
          <w:b/>
          <w:highlight w:val="green"/>
          <w:u w:val="single"/>
        </w:rPr>
        <w:t xml:space="preserve">osztott képernyős </w:t>
      </w:r>
      <w:proofErr w:type="gramStart"/>
      <w:r w:rsidRPr="001720E1">
        <w:rPr>
          <w:b/>
          <w:highlight w:val="green"/>
          <w:u w:val="single"/>
        </w:rPr>
        <w:t>reklám</w:t>
      </w:r>
      <w:proofErr w:type="gramEnd"/>
      <w:r w:rsidRPr="008D2B31">
        <w:rPr>
          <w:rStyle w:val="Lbjegyzet-hivatkozs"/>
        </w:rPr>
        <w:footnoteReference w:id="29"/>
      </w:r>
      <w:r w:rsidRPr="008D2B31">
        <w:rPr>
          <w:vertAlign w:val="superscript"/>
        </w:rPr>
        <w:t xml:space="preserve"> </w:t>
      </w:r>
      <w:r w:rsidRPr="008D2B31">
        <w:t xml:space="preserve">legfeljebb a </w:t>
      </w:r>
      <w:r w:rsidRPr="001720E1">
        <w:rPr>
          <w:highlight w:val="yellow"/>
        </w:rPr>
        <w:t>képernyő területének a felét foglalhatja el</w:t>
      </w:r>
      <w:r w:rsidRPr="008D2B31">
        <w:t>; szintén jól felismerhetően lehet csak közzétenni.</w:t>
      </w:r>
      <w:r>
        <w:rPr>
          <w:rStyle w:val="Lbjegyzet-hivatkozs"/>
        </w:rPr>
        <w:footnoteReference w:id="30"/>
      </w:r>
    </w:p>
    <w:p w:rsidR="007B54BA" w:rsidRPr="00AE47B0" w:rsidRDefault="007B54BA" w:rsidP="007B54BA">
      <w:pPr>
        <w:pStyle w:val="polmediaszoveg"/>
      </w:pPr>
      <w:r w:rsidRPr="001720E1">
        <w:rPr>
          <w:b/>
          <w:highlight w:val="green"/>
          <w:u w:val="single"/>
        </w:rPr>
        <w:t xml:space="preserve">Tilos a </w:t>
      </w:r>
      <w:proofErr w:type="gramStart"/>
      <w:r w:rsidRPr="001720E1">
        <w:rPr>
          <w:b/>
          <w:highlight w:val="green"/>
          <w:u w:val="single"/>
        </w:rPr>
        <w:t>virtuális</w:t>
      </w:r>
      <w:proofErr w:type="gramEnd"/>
      <w:r w:rsidRPr="001720E1">
        <w:rPr>
          <w:rStyle w:val="Lbjegyzet-hivatkozs"/>
          <w:b/>
          <w:highlight w:val="green"/>
          <w:u w:val="single"/>
        </w:rPr>
        <w:footnoteReference w:id="31"/>
      </w:r>
      <w:r w:rsidRPr="001720E1">
        <w:rPr>
          <w:b/>
          <w:highlight w:val="green"/>
          <w:u w:val="single"/>
        </w:rPr>
        <w:t xml:space="preserve"> vagy az osztott képernyős</w:t>
      </w:r>
      <w:r w:rsidRPr="001720E1">
        <w:rPr>
          <w:rStyle w:val="Lbjegyzet-hivatkozs"/>
          <w:b/>
          <w:highlight w:val="green"/>
          <w:u w:val="single"/>
        </w:rPr>
        <w:footnoteReference w:id="32"/>
      </w:r>
      <w:r w:rsidRPr="001720E1">
        <w:rPr>
          <w:b/>
          <w:highlight w:val="green"/>
          <w:u w:val="single"/>
        </w:rPr>
        <w:t xml:space="preserve"> reklámot megjelenítése</w:t>
      </w:r>
      <w:r w:rsidRPr="00AE47B0">
        <w:t>:</w:t>
      </w:r>
    </w:p>
    <w:p w:rsidR="007B54BA" w:rsidRPr="00AE47B0" w:rsidRDefault="007B54BA" w:rsidP="007B54BA">
      <w:pPr>
        <w:pStyle w:val="polmediaszoveg"/>
      </w:pPr>
      <w:proofErr w:type="gramStart"/>
      <w:r w:rsidRPr="00AE47B0">
        <w:t>a</w:t>
      </w:r>
      <w:proofErr w:type="gramEnd"/>
      <w:r w:rsidRPr="00AE47B0">
        <w:t xml:space="preserve">) </w:t>
      </w:r>
      <w:r w:rsidRPr="001720E1">
        <w:rPr>
          <w:highlight w:val="yellow"/>
        </w:rPr>
        <w:t>politikai hír-, illetve politikai tájékoztató műsorokban</w:t>
      </w:r>
      <w:r>
        <w:t>, amennyiben azok</w:t>
      </w:r>
      <w:r w:rsidRPr="00AE47B0">
        <w:t xml:space="preserve"> időtartama nem haladja meg a </w:t>
      </w:r>
      <w:r w:rsidRPr="001720E1">
        <w:rPr>
          <w:highlight w:val="yellow"/>
        </w:rPr>
        <w:t>harminc percet</w:t>
      </w:r>
      <w:r w:rsidRPr="00AE47B0">
        <w:t xml:space="preserve">, </w:t>
      </w:r>
    </w:p>
    <w:p w:rsidR="007B54BA" w:rsidRPr="00AE47B0" w:rsidRDefault="007B54BA" w:rsidP="007B54BA">
      <w:pPr>
        <w:pStyle w:val="polmediaszoveg"/>
      </w:pPr>
      <w:r w:rsidRPr="00AE47B0">
        <w:t xml:space="preserve">b) </w:t>
      </w:r>
      <w:r w:rsidRPr="001720E1">
        <w:rPr>
          <w:highlight w:val="yellow"/>
        </w:rPr>
        <w:t>a harminc percnél rövidebb tizennégy év alatti kiskorúakhoz szóló műsorszámokban</w:t>
      </w:r>
      <w:r w:rsidRPr="00AE47B0">
        <w:t xml:space="preserve">, </w:t>
      </w:r>
    </w:p>
    <w:p w:rsidR="007B54BA" w:rsidRPr="00AE47B0" w:rsidRDefault="007B54BA" w:rsidP="007B54BA">
      <w:pPr>
        <w:pStyle w:val="polmediaszoveg"/>
      </w:pPr>
      <w:r w:rsidRPr="00AE47B0">
        <w:t xml:space="preserve">c) </w:t>
      </w:r>
      <w:r>
        <w:t xml:space="preserve">a </w:t>
      </w:r>
      <w:r w:rsidRPr="001720E1">
        <w:rPr>
          <w:highlight w:val="yellow"/>
        </w:rPr>
        <w:t>nemzeti ünnepek</w:t>
      </w:r>
      <w:r w:rsidRPr="00AE47B0">
        <w:t xml:space="preserve"> hivatalos eseményeiről tudósít</w:t>
      </w:r>
      <w:r>
        <w:t>ó műsorokban</w:t>
      </w:r>
      <w:r w:rsidRPr="00AE47B0">
        <w:t xml:space="preserve">, </w:t>
      </w:r>
    </w:p>
    <w:p w:rsidR="007B54BA" w:rsidRPr="00AE47B0" w:rsidRDefault="007B54BA" w:rsidP="007B54BA">
      <w:pPr>
        <w:pStyle w:val="polmediaszoveg"/>
      </w:pPr>
      <w:r w:rsidRPr="00AE47B0">
        <w:t xml:space="preserve">d) </w:t>
      </w:r>
      <w:r>
        <w:t xml:space="preserve">a </w:t>
      </w:r>
      <w:r w:rsidRPr="001720E1">
        <w:rPr>
          <w:highlight w:val="yellow"/>
        </w:rPr>
        <w:t>vallási, illetve egyházi tartalmú</w:t>
      </w:r>
      <w:r>
        <w:t xml:space="preserve"> műsorszámokban, és</w:t>
      </w:r>
    </w:p>
    <w:p w:rsidR="007B54BA" w:rsidRPr="00AE47B0" w:rsidRDefault="007B54BA" w:rsidP="007B54BA">
      <w:pPr>
        <w:pStyle w:val="polmediaszoveg"/>
      </w:pPr>
      <w:proofErr w:type="gramStart"/>
      <w:r w:rsidRPr="00AE47B0">
        <w:t>e</w:t>
      </w:r>
      <w:proofErr w:type="gramEnd"/>
      <w:r w:rsidRPr="00AE47B0">
        <w:t xml:space="preserve">) </w:t>
      </w:r>
      <w:r>
        <w:t xml:space="preserve">a </w:t>
      </w:r>
      <w:r w:rsidRPr="001720E1">
        <w:rPr>
          <w:highlight w:val="yellow"/>
        </w:rPr>
        <w:t>harminc percnél rövidebb dokumentumfilmben</w:t>
      </w:r>
      <w:r>
        <w:t>.</w:t>
      </w:r>
      <w:r>
        <w:rPr>
          <w:rStyle w:val="Lbjegyzet-hivatkozs"/>
        </w:rPr>
        <w:footnoteReference w:id="33"/>
      </w:r>
      <w:r w:rsidRPr="00AE47B0">
        <w:t xml:space="preserve"> </w:t>
      </w:r>
    </w:p>
    <w:p w:rsidR="007B54BA" w:rsidRPr="001720E1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green"/>
          <w:u w:val="single"/>
        </w:rPr>
        <w:t>Közszolgálati és közösségi médiaszolgáltatók esetében e két reklámtípus csak sportműsorszámok közvetítésekor jelenhet meg.</w:t>
      </w:r>
    </w:p>
    <w:p w:rsidR="007B54BA" w:rsidRPr="00F40468" w:rsidRDefault="007B54BA" w:rsidP="007B54BA">
      <w:pPr>
        <w:pStyle w:val="plomedialabjegyzet"/>
      </w:pPr>
    </w:p>
    <w:p w:rsidR="007B54BA" w:rsidRDefault="007B54BA" w:rsidP="007B54BA">
      <w:pPr>
        <w:pStyle w:val="polmediaszoveg"/>
        <w:rPr>
          <w:b/>
          <w:u w:val="single"/>
        </w:rPr>
      </w:pPr>
      <w:r w:rsidRPr="001720E1">
        <w:rPr>
          <w:b/>
          <w:highlight w:val="yellow"/>
          <w:u w:val="single"/>
        </w:rPr>
        <w:t>5. A jelentős befolyásoló erővel rendelkező médiaszolgáltatók közérdekű kötelezettségei</w:t>
      </w:r>
    </w:p>
    <w:p w:rsidR="001720E1" w:rsidRPr="001720E1" w:rsidRDefault="001720E1" w:rsidP="001720E1">
      <w:pPr>
        <w:pStyle w:val="polmediaszoveg"/>
      </w:pPr>
    </w:p>
    <w:p w:rsidR="007B54BA" w:rsidRDefault="007B54BA" w:rsidP="007B54BA">
      <w:pPr>
        <w:pStyle w:val="polmediaszoveg"/>
      </w:pPr>
      <w:r w:rsidRPr="001720E1">
        <w:rPr>
          <w:b/>
          <w:highlight w:val="green"/>
          <w:u w:val="single"/>
        </w:rPr>
        <w:t>Új fogalomként</w:t>
      </w:r>
      <w:r>
        <w:t xml:space="preserve"> jelent meg a </w:t>
      </w:r>
      <w:r w:rsidRPr="001720E1">
        <w:rPr>
          <w:b/>
          <w:highlight w:val="green"/>
          <w:u w:val="single"/>
        </w:rPr>
        <w:t>jelentős befolyásoló erővel rendelkező médiaszolgáltató</w:t>
      </w:r>
      <w:r>
        <w:t>.</w:t>
      </w:r>
      <w:r>
        <w:rPr>
          <w:rStyle w:val="Lbjegyzet-hivatkozs"/>
        </w:rPr>
        <w:footnoteReference w:id="34"/>
      </w:r>
      <w:r>
        <w:t xml:space="preserve"> Ezek azok az audiovizuális médiaszolgáltatók, amelyek l</w:t>
      </w:r>
      <w:r w:rsidRPr="001720E1">
        <w:rPr>
          <w:b/>
          <w:highlight w:val="yellow"/>
        </w:rPr>
        <w:t>egalább tizenöt százalékos éves átlagos közönségaránnyal rendelkeznek</w:t>
      </w:r>
      <w:r w:rsidRPr="0079155F">
        <w:t xml:space="preserve">, feltéve, hogy legalább egy médiaszolgáltatásának éves átlagos közönségaránya eléri a három százalékot. A közszolgálati, közösségi és tematikus médiaszolgáltató kivételével </w:t>
      </w:r>
      <w:r w:rsidRPr="001720E1">
        <w:rPr>
          <w:b/>
          <w:highlight w:val="yellow"/>
        </w:rPr>
        <w:t>azok a rádiós médiaszolgáltatók</w:t>
      </w:r>
      <w:r w:rsidRPr="0079155F">
        <w:t xml:space="preserve"> is e körbe tartoznak, amelyek </w:t>
      </w:r>
      <w:r w:rsidRPr="001720E1">
        <w:rPr>
          <w:b/>
          <w:highlight w:val="yellow"/>
        </w:rPr>
        <w:t>legalább húszszázalékos éves átlagos közönségaránnyal rendelkeznek</w:t>
      </w:r>
      <w:r w:rsidRPr="0079155F">
        <w:t>, feltéve, hogy legalább egy médiaszolgáltatásának éves átlagos közönségaránya eléri az öt százalékot.</w:t>
      </w:r>
      <w:r>
        <w:rPr>
          <w:rStyle w:val="Lbjegyzet-hivatkozs"/>
        </w:rPr>
        <w:footnoteReference w:id="35"/>
      </w:r>
    </w:p>
    <w:p w:rsidR="007B54BA" w:rsidRDefault="007B54BA" w:rsidP="007B54BA">
      <w:pPr>
        <w:pStyle w:val="polmediaszoveg"/>
      </w:pPr>
      <w:r>
        <w:lastRenderedPageBreak/>
        <w:t xml:space="preserve">Arról, mely szolgáltató minősül </w:t>
      </w:r>
      <w:r w:rsidRPr="001720E1">
        <w:rPr>
          <w:b/>
          <w:highlight w:val="yellow"/>
          <w:u w:val="single"/>
        </w:rPr>
        <w:t xml:space="preserve">JBE </w:t>
      </w:r>
      <w:proofErr w:type="gramStart"/>
      <w:r w:rsidRPr="001720E1">
        <w:rPr>
          <w:b/>
          <w:highlight w:val="yellow"/>
          <w:u w:val="single"/>
        </w:rPr>
        <w:t>kategóriásnak</w:t>
      </w:r>
      <w:proofErr w:type="gramEnd"/>
      <w:r w:rsidRPr="001720E1">
        <w:rPr>
          <w:rStyle w:val="Lbjegyzet-hivatkozs"/>
          <w:b/>
          <w:highlight w:val="yellow"/>
          <w:u w:val="single"/>
        </w:rPr>
        <w:footnoteReference w:id="36"/>
      </w:r>
      <w:r w:rsidRPr="001720E1">
        <w:rPr>
          <w:b/>
          <w:highlight w:val="yellow"/>
          <w:u w:val="single"/>
        </w:rPr>
        <w:t xml:space="preserve"> a Médiatanács hoz</w:t>
      </w:r>
      <w:r>
        <w:t xml:space="preserve"> határozatot.</w:t>
      </w:r>
      <w:r>
        <w:rPr>
          <w:rStyle w:val="Lbjegyzet-hivatkozs"/>
        </w:rPr>
        <w:footnoteReference w:id="37"/>
      </w:r>
    </w:p>
    <w:p w:rsidR="007B54BA" w:rsidRDefault="007B54BA" w:rsidP="007B54BA">
      <w:pPr>
        <w:pStyle w:val="polmediaszoveg"/>
      </w:pPr>
      <w:r>
        <w:t>A JBE-</w:t>
      </w:r>
      <w:proofErr w:type="spellStart"/>
      <w:r>
        <w:t>nek</w:t>
      </w:r>
      <w:proofErr w:type="spellEnd"/>
      <w:r>
        <w:t xml:space="preserve"> a következő </w:t>
      </w:r>
      <w:r w:rsidRPr="008412E8">
        <w:rPr>
          <w:b/>
          <w:highlight w:val="yellow"/>
        </w:rPr>
        <w:t>többletfeladatokat</w:t>
      </w:r>
      <w:r>
        <w:t xml:space="preserve"> kell ellátnia:</w:t>
      </w:r>
    </w:p>
    <w:p w:rsidR="007B54BA" w:rsidRPr="008412E8" w:rsidRDefault="007B54BA" w:rsidP="007B54BA">
      <w:pPr>
        <w:pStyle w:val="polmediaszoveg"/>
        <w:rPr>
          <w:b/>
          <w:u w:val="single"/>
        </w:rPr>
      </w:pPr>
      <w:r w:rsidRPr="008412E8">
        <w:rPr>
          <w:b/>
          <w:highlight w:val="green"/>
          <w:u w:val="single"/>
        </w:rPr>
        <w:t>1. Hírműsorok:</w:t>
      </w:r>
    </w:p>
    <w:p w:rsidR="007B54BA" w:rsidRPr="00DE3FC9" w:rsidRDefault="007B54BA" w:rsidP="007B54BA">
      <w:pPr>
        <w:pStyle w:val="polmediaszoveg"/>
        <w:rPr>
          <w:i/>
        </w:rPr>
      </w:pPr>
      <w:r w:rsidRPr="00DE3FC9">
        <w:rPr>
          <w:i/>
        </w:rPr>
        <w:t xml:space="preserve">„A lineáris </w:t>
      </w:r>
      <w:r w:rsidRPr="008412E8">
        <w:rPr>
          <w:i/>
          <w:highlight w:val="yellow"/>
        </w:rPr>
        <w:t>audiovizuális médiaszolgáltató</w:t>
      </w:r>
      <w:r w:rsidRPr="00DE3FC9">
        <w:rPr>
          <w:i/>
        </w:rPr>
        <w:t xml:space="preserve"> valamennyi munkanapon legalább egy alkalommal </w:t>
      </w:r>
      <w:r w:rsidRPr="008412E8">
        <w:rPr>
          <w:i/>
          <w:highlight w:val="yellow"/>
        </w:rPr>
        <w:t>18 óra és 21 óra között legalább húsz perc, legfeljebb negyvenöt</w:t>
      </w:r>
      <w:r w:rsidRPr="00DE3FC9">
        <w:rPr>
          <w:rStyle w:val="Lbjegyzet-hivatkozs"/>
          <w:i/>
        </w:rPr>
        <w:footnoteReference w:id="38"/>
      </w:r>
      <w:r w:rsidRPr="00DE3FC9">
        <w:rPr>
          <w:i/>
        </w:rPr>
        <w:t xml:space="preserve"> perc hosszúságú hírműsorszámot vagy általános tájékoztató műsorszámot köteles egybefüggően szolgáltatni. A JBE lineáris </w:t>
      </w:r>
      <w:r w:rsidRPr="008412E8">
        <w:rPr>
          <w:i/>
          <w:highlight w:val="yellow"/>
        </w:rPr>
        <w:t>rádiós médiaszolgáltató</w:t>
      </w:r>
      <w:r w:rsidRPr="00DE3FC9">
        <w:rPr>
          <w:i/>
        </w:rPr>
        <w:t xml:space="preserve"> valamennyi munkanapon reggel </w:t>
      </w:r>
      <w:r w:rsidRPr="008412E8">
        <w:rPr>
          <w:i/>
          <w:highlight w:val="yellow"/>
        </w:rPr>
        <w:t>06 óra 30 perc és 08 óra 30 perc között legalább tíz perc, legfeljebb negyvenöt</w:t>
      </w:r>
      <w:r w:rsidRPr="00DE3FC9">
        <w:rPr>
          <w:rStyle w:val="Lbjegyzet-hivatkozs"/>
          <w:i/>
        </w:rPr>
        <w:footnoteReference w:id="39"/>
      </w:r>
      <w:r w:rsidRPr="00DE3FC9">
        <w:rPr>
          <w:i/>
        </w:rPr>
        <w:t xml:space="preserve"> perc önálló hírműsorszámot köteles egybefüggően szolgáltatni. A más médiaszolgáltatótól átvett, illetve a demokratikus közvélemény tájékoztatását nem szolgáló, bűnügyi tematikájú híranyag vagy tudósítás a hírműsorszám időtartamának harmincöt</w:t>
      </w:r>
      <w:r>
        <w:rPr>
          <w:rStyle w:val="Lbjegyzet-hivatkozs"/>
          <w:i/>
        </w:rPr>
        <w:footnoteReference w:id="40"/>
      </w:r>
      <w:r w:rsidRPr="00DE3FC9">
        <w:rPr>
          <w:i/>
        </w:rPr>
        <w:t xml:space="preserve"> százalékánál éves átlagban nem lehet hosszabb terjedelmű.”</w:t>
      </w:r>
      <w:r>
        <w:rPr>
          <w:rStyle w:val="Lbjegyzet-hivatkozs"/>
          <w:i/>
        </w:rPr>
        <w:footnoteReference w:id="41"/>
      </w:r>
    </w:p>
    <w:p w:rsidR="007B54BA" w:rsidRPr="008412E8" w:rsidRDefault="007B54BA" w:rsidP="007B54BA">
      <w:pPr>
        <w:pStyle w:val="polmediaszoveg"/>
        <w:rPr>
          <w:b/>
          <w:u w:val="single"/>
          <w:shd w:val="clear" w:color="auto" w:fill="FFFFFF"/>
        </w:rPr>
      </w:pPr>
      <w:r w:rsidRPr="008412E8">
        <w:rPr>
          <w:b/>
          <w:highlight w:val="green"/>
          <w:u w:val="single"/>
          <w:shd w:val="clear" w:color="auto" w:fill="FFFFFF"/>
        </w:rPr>
        <w:t>2. Közérdekű közlemények:</w:t>
      </w:r>
    </w:p>
    <w:p w:rsidR="007B54BA" w:rsidRDefault="007B54BA" w:rsidP="007B54BA">
      <w:pPr>
        <w:pStyle w:val="polmediaszoveg"/>
      </w:pPr>
      <w:r>
        <w:rPr>
          <w:shd w:val="clear" w:color="auto" w:fill="FFFFFF"/>
        </w:rPr>
        <w:t xml:space="preserve">A JBE is </w:t>
      </w:r>
      <w:r w:rsidRPr="008412E8">
        <w:rPr>
          <w:highlight w:val="yellow"/>
          <w:shd w:val="clear" w:color="auto" w:fill="FFFFFF"/>
        </w:rPr>
        <w:t>köteles közzétenni</w:t>
      </w:r>
      <w:r>
        <w:rPr>
          <w:shd w:val="clear" w:color="auto" w:fill="FFFFFF"/>
        </w:rPr>
        <w:t xml:space="preserve"> </w:t>
      </w:r>
      <w:r w:rsidRPr="00DE3FC9">
        <w:rPr>
          <w:i/>
          <w:shd w:val="clear" w:color="auto" w:fill="FFFFFF"/>
        </w:rPr>
        <w:t>„(…) a hivatásos katasztrófavédelmi szerv közérdekű közleményét, amennyiben az az emberi életet vagy vagyonbiztonságot veszélyeztető vagy károsító események várható bekövetkezéséről, a már bekövetkezett ilyen események következményeinek enyhítéséről, elvégzendő feladatokról tájékoztat.”</w:t>
      </w:r>
      <w:r>
        <w:rPr>
          <w:rStyle w:val="Lbjegyzet-hivatkozs"/>
          <w:i/>
          <w:shd w:val="clear" w:color="auto" w:fill="FFFFFF"/>
        </w:rPr>
        <w:footnoteReference w:id="42"/>
      </w:r>
    </w:p>
    <w:p w:rsidR="007B54BA" w:rsidRPr="008412E8" w:rsidRDefault="007B54BA" w:rsidP="007B54BA">
      <w:pPr>
        <w:pStyle w:val="polmediaszoveg"/>
        <w:rPr>
          <w:b/>
          <w:u w:val="single"/>
        </w:rPr>
      </w:pPr>
      <w:r w:rsidRPr="008412E8">
        <w:rPr>
          <w:b/>
          <w:highlight w:val="green"/>
          <w:u w:val="single"/>
        </w:rPr>
        <w:t xml:space="preserve">3. </w:t>
      </w:r>
      <w:proofErr w:type="spellStart"/>
      <w:r w:rsidRPr="008412E8">
        <w:rPr>
          <w:b/>
          <w:highlight w:val="green"/>
          <w:u w:val="single"/>
        </w:rPr>
        <w:t>Digitalizáció</w:t>
      </w:r>
      <w:proofErr w:type="spellEnd"/>
    </w:p>
    <w:p w:rsidR="007B54BA" w:rsidRDefault="007B54BA" w:rsidP="007B54BA">
      <w:pPr>
        <w:pStyle w:val="polmediaszoveg"/>
      </w:pPr>
      <w:r w:rsidRPr="00DE3FC9">
        <w:t xml:space="preserve">Szintén e körbe tartozik, hogy a JBE köteles a 19-23 óra között </w:t>
      </w:r>
      <w:r w:rsidRPr="008412E8">
        <w:rPr>
          <w:highlight w:val="yellow"/>
        </w:rPr>
        <w:t>az eredetileg nem magyar nyelven készített filmalkotások és filmsorozatok legalább egynegyedét</w:t>
      </w:r>
      <w:r w:rsidRPr="00DE3FC9">
        <w:t xml:space="preserve"> eredeti nyelven, magyar felirattal elérhetővé tenni.</w:t>
      </w:r>
      <w:r>
        <w:rPr>
          <w:rStyle w:val="Lbjegyzet-hivatkozs"/>
        </w:rPr>
        <w:footnoteReference w:id="43"/>
      </w:r>
    </w:p>
    <w:p w:rsidR="007B54BA" w:rsidRPr="008412E8" w:rsidRDefault="007B54BA" w:rsidP="007B54BA">
      <w:pPr>
        <w:pStyle w:val="polmediaszoveg"/>
        <w:rPr>
          <w:b/>
          <w:u w:val="single"/>
        </w:rPr>
      </w:pPr>
      <w:r w:rsidRPr="008412E8">
        <w:rPr>
          <w:b/>
          <w:highlight w:val="green"/>
          <w:u w:val="single"/>
        </w:rPr>
        <w:t>4. Fogyatékossággal élők számára biztosított műsorszámok</w:t>
      </w:r>
    </w:p>
    <w:p w:rsidR="007B54BA" w:rsidRDefault="007B54BA" w:rsidP="007B54BA">
      <w:pPr>
        <w:pStyle w:val="polmediaszoveg"/>
      </w:pPr>
      <w:r>
        <w:t>A</w:t>
      </w:r>
      <w:r w:rsidRPr="00404BCA">
        <w:t xml:space="preserve"> JBE audiovizuális médiaszolgáltató </w:t>
      </w:r>
      <w:r w:rsidRPr="008412E8">
        <w:rPr>
          <w:highlight w:val="yellow"/>
        </w:rPr>
        <w:t>18 óra 30 perc és 21 óra 30 perc között</w:t>
      </w:r>
      <w:r>
        <w:t xml:space="preserve"> köteles </w:t>
      </w:r>
      <w:proofErr w:type="gramStart"/>
      <w:r w:rsidRPr="008412E8">
        <w:rPr>
          <w:highlight w:val="yellow"/>
        </w:rPr>
        <w:t>hozzáférhetővé  tenni</w:t>
      </w:r>
      <w:proofErr w:type="gramEnd"/>
      <w:r w:rsidRPr="008412E8">
        <w:rPr>
          <w:highlight w:val="yellow"/>
        </w:rPr>
        <w:t xml:space="preserve"> a hazai gyártású filmalkotásokat a látássérült nézők számára</w:t>
      </w:r>
      <w:r w:rsidRPr="00404BCA">
        <w:t xml:space="preserve"> </w:t>
      </w:r>
      <w:r>
        <w:rPr>
          <w:rStyle w:val="Lbjegyzet-hivatkozs"/>
        </w:rPr>
        <w:footnoteReference w:id="44"/>
      </w:r>
    </w:p>
    <w:p w:rsidR="007B54BA" w:rsidRPr="008412E8" w:rsidRDefault="007B54BA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lastRenderedPageBreak/>
        <w:t>Ellenőrző kérdések: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1</w:t>
      </w:r>
      <w:r w:rsidR="007B54BA" w:rsidRPr="008412E8">
        <w:rPr>
          <w:b/>
          <w:sz w:val="28"/>
          <w:szCs w:val="28"/>
          <w:highlight w:val="magenta"/>
        </w:rPr>
        <w:t>. Mit jelent a figyelem felhívása a sértő tartalmak kifejezés, hol találkozhatunk vele leggyakrabban?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2</w:t>
      </w:r>
      <w:r w:rsidR="007B54BA" w:rsidRPr="008412E8">
        <w:rPr>
          <w:b/>
          <w:sz w:val="28"/>
          <w:szCs w:val="28"/>
          <w:highlight w:val="magenta"/>
        </w:rPr>
        <w:t>. Milyen műsor</w:t>
      </w:r>
      <w:proofErr w:type="gramStart"/>
      <w:r w:rsidR="007B54BA" w:rsidRPr="008412E8">
        <w:rPr>
          <w:b/>
          <w:sz w:val="28"/>
          <w:szCs w:val="28"/>
          <w:highlight w:val="magenta"/>
        </w:rPr>
        <w:t>kvótákat</w:t>
      </w:r>
      <w:proofErr w:type="gramEnd"/>
      <w:r w:rsidR="007B54BA" w:rsidRPr="008412E8">
        <w:rPr>
          <w:b/>
          <w:sz w:val="28"/>
          <w:szCs w:val="28"/>
          <w:highlight w:val="magenta"/>
        </w:rPr>
        <w:t xml:space="preserve"> vezetett be az új szabályozás?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3</w:t>
      </w:r>
      <w:r w:rsidR="007B54BA" w:rsidRPr="008412E8">
        <w:rPr>
          <w:b/>
          <w:sz w:val="28"/>
          <w:szCs w:val="28"/>
          <w:highlight w:val="magenta"/>
        </w:rPr>
        <w:t>. Mi a termékmegjelenítés?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4</w:t>
      </w:r>
      <w:r w:rsidR="007B54BA" w:rsidRPr="008412E8">
        <w:rPr>
          <w:b/>
          <w:sz w:val="28"/>
          <w:szCs w:val="28"/>
          <w:highlight w:val="magenta"/>
        </w:rPr>
        <w:t xml:space="preserve">. Mi az osztott képernyős- és a </w:t>
      </w:r>
      <w:proofErr w:type="gramStart"/>
      <w:r w:rsidR="007B54BA" w:rsidRPr="008412E8">
        <w:rPr>
          <w:b/>
          <w:sz w:val="28"/>
          <w:szCs w:val="28"/>
          <w:highlight w:val="magenta"/>
        </w:rPr>
        <w:t>virtuális</w:t>
      </w:r>
      <w:proofErr w:type="gramEnd"/>
      <w:r w:rsidR="007B54BA" w:rsidRPr="008412E8">
        <w:rPr>
          <w:b/>
          <w:sz w:val="28"/>
          <w:szCs w:val="28"/>
          <w:highlight w:val="magenta"/>
        </w:rPr>
        <w:t xml:space="preserve"> reklám? Milyen </w:t>
      </w:r>
      <w:proofErr w:type="gramStart"/>
      <w:r w:rsidR="007B54BA" w:rsidRPr="008412E8">
        <w:rPr>
          <w:b/>
          <w:sz w:val="28"/>
          <w:szCs w:val="28"/>
          <w:highlight w:val="magenta"/>
        </w:rPr>
        <w:t>speciális</w:t>
      </w:r>
      <w:proofErr w:type="gramEnd"/>
      <w:r w:rsidR="007B54BA" w:rsidRPr="008412E8">
        <w:rPr>
          <w:b/>
          <w:sz w:val="28"/>
          <w:szCs w:val="28"/>
          <w:highlight w:val="magenta"/>
        </w:rPr>
        <w:t xml:space="preserve"> előírás vonatkozik ezek kapcsán a közszolgálati műsorszolgáltatókra?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5</w:t>
      </w:r>
      <w:r w:rsidR="007B54BA" w:rsidRPr="008412E8">
        <w:rPr>
          <w:b/>
          <w:sz w:val="28"/>
          <w:szCs w:val="28"/>
          <w:highlight w:val="magenta"/>
        </w:rPr>
        <w:t xml:space="preserve">. Milyen gyakran szakítható meg egy műsorszám </w:t>
      </w:r>
      <w:proofErr w:type="gramStart"/>
      <w:r w:rsidR="007B54BA" w:rsidRPr="008412E8">
        <w:rPr>
          <w:b/>
          <w:sz w:val="28"/>
          <w:szCs w:val="28"/>
          <w:highlight w:val="magenta"/>
        </w:rPr>
        <w:t>reklámmal</w:t>
      </w:r>
      <w:proofErr w:type="gramEnd"/>
      <w:r w:rsidR="007B54BA" w:rsidRPr="008412E8">
        <w:rPr>
          <w:b/>
          <w:sz w:val="28"/>
          <w:szCs w:val="28"/>
          <w:highlight w:val="magenta"/>
        </w:rPr>
        <w:t xml:space="preserve"> és hogyan?</w:t>
      </w:r>
    </w:p>
    <w:p w:rsidR="007B54BA" w:rsidRPr="008412E8" w:rsidRDefault="008412E8" w:rsidP="007B54BA">
      <w:pPr>
        <w:pStyle w:val="polmediaszoveg"/>
        <w:rPr>
          <w:b/>
          <w:sz w:val="28"/>
          <w:szCs w:val="28"/>
          <w:highlight w:val="magenta"/>
        </w:rPr>
      </w:pPr>
      <w:r w:rsidRPr="008412E8">
        <w:rPr>
          <w:b/>
          <w:sz w:val="28"/>
          <w:szCs w:val="28"/>
          <w:highlight w:val="magenta"/>
        </w:rPr>
        <w:t>6</w:t>
      </w:r>
      <w:r w:rsidR="007B54BA" w:rsidRPr="008412E8">
        <w:rPr>
          <w:b/>
          <w:sz w:val="28"/>
          <w:szCs w:val="28"/>
          <w:highlight w:val="magenta"/>
        </w:rPr>
        <w:t>. Mit jelent a JBE kifejezés?</w:t>
      </w:r>
    </w:p>
    <w:p w:rsidR="007B54BA" w:rsidRPr="000F4409" w:rsidRDefault="008412E8" w:rsidP="008412E8">
      <w:pPr>
        <w:pStyle w:val="polmediaszoveg"/>
        <w:rPr>
          <w:b/>
          <w:sz w:val="28"/>
          <w:szCs w:val="28"/>
        </w:rPr>
      </w:pPr>
      <w:r w:rsidRPr="008412E8">
        <w:rPr>
          <w:b/>
          <w:sz w:val="28"/>
          <w:szCs w:val="28"/>
          <w:highlight w:val="magenta"/>
        </w:rPr>
        <w:t>7</w:t>
      </w:r>
      <w:r w:rsidR="007B54BA" w:rsidRPr="008412E8">
        <w:rPr>
          <w:b/>
          <w:sz w:val="28"/>
          <w:szCs w:val="28"/>
          <w:highlight w:val="magenta"/>
        </w:rPr>
        <w:t>. Milyen többletkötelezettségei vannak a JBE-</w:t>
      </w:r>
      <w:proofErr w:type="spellStart"/>
      <w:r w:rsidR="007B54BA" w:rsidRPr="008412E8">
        <w:rPr>
          <w:b/>
          <w:sz w:val="28"/>
          <w:szCs w:val="28"/>
          <w:highlight w:val="magenta"/>
        </w:rPr>
        <w:t>nek</w:t>
      </w:r>
      <w:proofErr w:type="spellEnd"/>
      <w:r w:rsidR="007B54BA" w:rsidRPr="008412E8">
        <w:rPr>
          <w:b/>
          <w:sz w:val="28"/>
          <w:szCs w:val="28"/>
          <w:highlight w:val="magenta"/>
        </w:rPr>
        <w:t>?</w:t>
      </w:r>
    </w:p>
    <w:p w:rsidR="004053C8" w:rsidRDefault="00405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53C8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3C8" w:rsidRPr="00450E9F" w:rsidRDefault="004053C8" w:rsidP="004053C8">
      <w:pPr>
        <w:pStyle w:val="Listaszerbekezds"/>
        <w:spacing w:line="360" w:lineRule="auto"/>
        <w:ind w:left="357"/>
        <w:jc w:val="both"/>
      </w:pPr>
      <w:r w:rsidRPr="00450E9F">
        <w:t xml:space="preserve">Jelen tananyag a Szegedi Tudományegyetemen készült az Európai Unió támogatásával. A tananyag elkészítését az EFOP-3.6.2-16-2017-00007 azonosító számú, Az intelligens, fenntartható és inkluzív társadalom fejlesztésének </w:t>
      </w:r>
      <w:proofErr w:type="gramStart"/>
      <w:r w:rsidRPr="00450E9F">
        <w:t>aspektusai</w:t>
      </w:r>
      <w:proofErr w:type="gramEnd"/>
      <w:r w:rsidRPr="00450E9F">
        <w:t>: társadalmi, technológiai, innovációs hálózatok a foglalkoztatásban és a digitális gazdaságban című projekt támogatta. A projekt az Európai Unió támogatásával, az Európai Szociális Alap és Magyarország költségvetése társfinanszírozásában valósul meg.</w:t>
      </w:r>
    </w:p>
    <w:p w:rsidR="004053C8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3C8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3C8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3C8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53C8" w:rsidRPr="00985BD4" w:rsidRDefault="004053C8" w:rsidP="002E44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mbria" w:eastAsia="Calibri" w:hAnsi="Cambria"/>
          <w:b/>
          <w:i/>
          <w:noProof/>
          <w:color w:val="FF0000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3021330</wp:posOffset>
            </wp:positionH>
            <wp:positionV relativeFrom="page">
              <wp:align>bottom</wp:align>
            </wp:positionV>
            <wp:extent cx="3593826" cy="3154680"/>
            <wp:effectExtent l="0" t="0" r="6985" b="762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826" cy="315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53C8" w:rsidRPr="00985B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44" w:rsidRDefault="00D71044" w:rsidP="00F94D02">
      <w:pPr>
        <w:spacing w:after="0" w:line="240" w:lineRule="auto"/>
      </w:pPr>
      <w:r>
        <w:separator/>
      </w:r>
    </w:p>
  </w:endnote>
  <w:endnote w:type="continuationSeparator" w:id="0">
    <w:p w:rsidR="00D71044" w:rsidRDefault="00D71044" w:rsidP="00F9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17799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5E06" w:rsidRPr="00F45E06" w:rsidRDefault="00F45E06" w:rsidP="00F45E06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5E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5E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5E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7B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45E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44" w:rsidRDefault="00D71044" w:rsidP="00F94D02">
      <w:pPr>
        <w:spacing w:after="0" w:line="240" w:lineRule="auto"/>
      </w:pPr>
      <w:r>
        <w:separator/>
      </w:r>
    </w:p>
  </w:footnote>
  <w:footnote w:type="continuationSeparator" w:id="0">
    <w:p w:rsidR="00D71044" w:rsidRDefault="00D71044" w:rsidP="00F94D02">
      <w:pPr>
        <w:spacing w:after="0" w:line="240" w:lineRule="auto"/>
      </w:pPr>
      <w:r>
        <w:continuationSeparator/>
      </w:r>
    </w:p>
  </w:footnote>
  <w:footnote w:id="1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Az Európai Parlament és a Tanács 2010/13/EU irányelve a tagállamok audiovizuális médiaszolgáltatások nyújtására vonatkozó egyes törvényi, rendeleti vagy közigazgatási rendelkezéseinek összehangolásáról (Audiovizuális médiaszolgáltatásokról szóló irányelv.) </w:t>
      </w:r>
      <w:r w:rsidRPr="00CE5E7A">
        <w:t>CELEX-szám: 32010L0013</w:t>
      </w:r>
      <w:r>
        <w:t xml:space="preserve"> </w:t>
      </w:r>
      <w:r w:rsidRPr="00CE5E7A">
        <w:t>HL L 95., 2010. április 15</w:t>
      </w:r>
      <w:proofErr w:type="gramStart"/>
      <w:r w:rsidRPr="00CE5E7A">
        <w:t>.,</w:t>
      </w:r>
      <w:proofErr w:type="gramEnd"/>
      <w:r w:rsidRPr="00CE5E7A">
        <w:t xml:space="preserve"> 1—24. o. </w:t>
      </w:r>
      <w:r>
        <w:t>Letölthető: az EUR-</w:t>
      </w:r>
      <w:proofErr w:type="spellStart"/>
      <w:r>
        <w:t>Lex</w:t>
      </w:r>
      <w:proofErr w:type="spellEnd"/>
      <w:r>
        <w:t xml:space="preserve"> hivatalos elektronikus oldaláról: </w:t>
      </w:r>
      <w:hyperlink r:id="rId1" w:history="1">
        <w:r w:rsidRPr="008603D5">
          <w:rPr>
            <w:rStyle w:val="Hiperhivatkozs"/>
          </w:rPr>
          <w:t>https://eur-lex.europa.eu/legal-content/HU/TXT/PDF/?uri=CELEX:32010L0013&amp;from=EN</w:t>
        </w:r>
      </w:hyperlink>
      <w:r>
        <w:t xml:space="preserve"> </w:t>
      </w:r>
      <w:r w:rsidR="00552752" w:rsidRPr="002C54E4">
        <w:t>(Utols</w:t>
      </w:r>
      <w:r w:rsidR="00552752">
        <w:t>ó elérés ideje: 2020. november 19</w:t>
      </w:r>
      <w:r w:rsidR="00552752" w:rsidRPr="002C54E4">
        <w:t>.)</w:t>
      </w:r>
    </w:p>
  </w:footnote>
  <w:footnote w:id="2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 xml:space="preserve">. 14. § </w:t>
      </w:r>
    </w:p>
  </w:footnote>
  <w:footnote w:id="3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20. § (1) a) és b)</w:t>
      </w:r>
    </w:p>
  </w:footnote>
  <w:footnote w:id="4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Saját tagállami pozitív </w:t>
      </w:r>
      <w:proofErr w:type="gramStart"/>
      <w:r>
        <w:t>diszkriminációt</w:t>
      </w:r>
      <w:proofErr w:type="gramEnd"/>
      <w:r>
        <w:t xml:space="preserve"> ugyanakkor nem tartalmaz az uniós jogi forrás. Ennek különböző gyakorlatairól L. </w:t>
      </w:r>
      <w:r w:rsidRPr="00F36836">
        <w:rPr>
          <w:rFonts w:cstheme="minorHAnsi"/>
          <w:smallCaps/>
        </w:rPr>
        <w:t>Nyakas</w:t>
      </w:r>
      <w:r>
        <w:t xml:space="preserve"> Levente (2014): A </w:t>
      </w:r>
      <w:proofErr w:type="gramStart"/>
      <w:r>
        <w:t>kvóta</w:t>
      </w:r>
      <w:proofErr w:type="gramEnd"/>
      <w:r>
        <w:t xml:space="preserve">szabályozás az európai audiovizuális médiaszabályozásban – gazdasági és kulturális megfontolások határán. In: </w:t>
      </w:r>
      <w:proofErr w:type="spellStart"/>
      <w:r>
        <w:t>Iustum</w:t>
      </w:r>
      <w:proofErr w:type="spellEnd"/>
      <w:r>
        <w:t xml:space="preserve"> </w:t>
      </w:r>
      <w:proofErr w:type="spellStart"/>
      <w:r>
        <w:t>Aequum</w:t>
      </w:r>
      <w:proofErr w:type="spellEnd"/>
      <w:r>
        <w:t xml:space="preserve"> </w:t>
      </w:r>
      <w:proofErr w:type="spellStart"/>
      <w:r>
        <w:t>Salutare</w:t>
      </w:r>
      <w:proofErr w:type="spellEnd"/>
      <w:r>
        <w:t xml:space="preserve">, </w:t>
      </w:r>
      <w:proofErr w:type="spellStart"/>
      <w:r>
        <w:t>Vol</w:t>
      </w:r>
      <w:proofErr w:type="spellEnd"/>
      <w:r>
        <w:t xml:space="preserve">. 14, no. 1. pp. 129-147. Letölthető: </w:t>
      </w:r>
      <w:hyperlink r:id="rId2" w:history="1">
        <w:r w:rsidRPr="008603D5">
          <w:rPr>
            <w:rStyle w:val="Hiperhivatkozs"/>
          </w:rPr>
          <w:t>http://ias.jak.ppke.hu/hir/ias/20141sz/10.pdf</w:t>
        </w:r>
      </w:hyperlink>
      <w:r>
        <w:t xml:space="preserve"> </w:t>
      </w:r>
      <w:r w:rsidR="00552752" w:rsidRPr="002C54E4">
        <w:t>(Utols</w:t>
      </w:r>
      <w:r w:rsidR="00552752">
        <w:t>ó elérés ideje: 2020. november 19</w:t>
      </w:r>
      <w:r w:rsidR="00552752" w:rsidRPr="002C54E4">
        <w:t>.)</w:t>
      </w:r>
    </w:p>
  </w:footnote>
  <w:footnote w:id="5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B42E05">
        <w:t>Mttv</w:t>
      </w:r>
      <w:proofErr w:type="spellEnd"/>
      <w:r w:rsidRPr="00B42E05">
        <w:t>. 21 § (</w:t>
      </w:r>
      <w:r>
        <w:t>1-</w:t>
      </w:r>
      <w:r w:rsidRPr="00B42E05">
        <w:t>2)</w:t>
      </w:r>
    </w:p>
  </w:footnote>
  <w:footnote w:id="6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B42E05">
        <w:t>Mttv</w:t>
      </w:r>
      <w:proofErr w:type="spellEnd"/>
      <w:r w:rsidRPr="00B42E05">
        <w:t>. 21 § (</w:t>
      </w:r>
      <w:r>
        <w:t>8)</w:t>
      </w:r>
    </w:p>
  </w:footnote>
  <w:footnote w:id="7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Televíziós vásárlási műsorablak.</w:t>
      </w:r>
    </w:p>
  </w:footnote>
  <w:footnote w:id="8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24. § (1)</w:t>
      </w:r>
    </w:p>
  </w:footnote>
  <w:footnote w:id="9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25. §</w:t>
      </w:r>
    </w:p>
  </w:footnote>
  <w:footnote w:id="10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27. § (1-3)</w:t>
      </w:r>
    </w:p>
  </w:footnote>
  <w:footnote w:id="11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28. § (1-2)</w:t>
      </w:r>
    </w:p>
  </w:footnote>
  <w:footnote w:id="12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Velvet</w:t>
      </w:r>
      <w:proofErr w:type="spellEnd"/>
      <w:r>
        <w:t xml:space="preserve"> (</w:t>
      </w:r>
      <w:r w:rsidR="00F36836">
        <w:t xml:space="preserve">Konkrét szerző nélkül - </w:t>
      </w:r>
      <w:r>
        <w:t xml:space="preserve">2011. február 8.): </w:t>
      </w:r>
      <w:proofErr w:type="spellStart"/>
      <w:r>
        <w:t>Stohl</w:t>
      </w:r>
      <w:proofErr w:type="spellEnd"/>
      <w:r>
        <w:t xml:space="preserve"> András élőben </w:t>
      </w:r>
      <w:proofErr w:type="spellStart"/>
      <w:r>
        <w:t>kólázik</w:t>
      </w:r>
      <w:proofErr w:type="spellEnd"/>
      <w:r>
        <w:t xml:space="preserve">. Letölthető a velvet.hu portálról: </w:t>
      </w:r>
      <w:hyperlink r:id="rId3" w:history="1">
        <w:r w:rsidRPr="008603D5">
          <w:rPr>
            <w:rStyle w:val="Hiperhivatkozs"/>
          </w:rPr>
          <w:t>https://velvet.hu/celeb/2011/02/08/stohl_buci_eloben_kolazik/</w:t>
        </w:r>
      </w:hyperlink>
      <w:r>
        <w:t xml:space="preserve"> </w:t>
      </w:r>
      <w:r w:rsidR="00552752" w:rsidRPr="002C54E4">
        <w:t>(Utols</w:t>
      </w:r>
      <w:r w:rsidR="00552752">
        <w:t>ó elérés ideje: 2020. november 19</w:t>
      </w:r>
      <w:r w:rsidR="00552752" w:rsidRPr="002C54E4">
        <w:t>.)</w:t>
      </w:r>
    </w:p>
  </w:footnote>
  <w:footnote w:id="13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30. § (3) Korábban ennél részletesebb volt ennek meghatározása:</w:t>
      </w:r>
    </w:p>
    <w:p w:rsidR="007B54BA" w:rsidRPr="00556967" w:rsidRDefault="007B54BA" w:rsidP="007B54BA">
      <w:pPr>
        <w:pStyle w:val="plomedialabjegyzet"/>
        <w:rPr>
          <w:i/>
        </w:rPr>
      </w:pPr>
      <w:r w:rsidRPr="00556967">
        <w:rPr>
          <w:i/>
        </w:rPr>
        <w:t xml:space="preserve">„A műsorszámokban szereplő termékmegjelenítés megengedett </w:t>
      </w:r>
    </w:p>
    <w:p w:rsidR="007B54BA" w:rsidRPr="00556967" w:rsidRDefault="007B54BA" w:rsidP="007B54BA">
      <w:pPr>
        <w:pStyle w:val="plomedialabjegyzet"/>
        <w:rPr>
          <w:i/>
        </w:rPr>
      </w:pPr>
      <w:proofErr w:type="gramStart"/>
      <w:r w:rsidRPr="00556967">
        <w:rPr>
          <w:i/>
        </w:rPr>
        <w:t>a</w:t>
      </w:r>
      <w:proofErr w:type="gramEnd"/>
      <w:r w:rsidRPr="00556967">
        <w:rPr>
          <w:i/>
        </w:rPr>
        <w:t xml:space="preserve">) a filmszínházban történő bemutatásra szánt filmalkotás, a médiaszolgáltatásban való közzététel céljából készült filmalkotás és filmsorozat, a sportműsorszám és a szórakoztató műsorszám esetén, </w:t>
      </w:r>
    </w:p>
    <w:p w:rsidR="007B54BA" w:rsidRPr="00556967" w:rsidRDefault="007B54BA" w:rsidP="007B54BA">
      <w:pPr>
        <w:pStyle w:val="plomedialabjegyzet"/>
      </w:pPr>
      <w:r w:rsidRPr="00556967">
        <w:rPr>
          <w:i/>
        </w:rPr>
        <w:t>b) az a) pontban foglaltaktól eltérő műsorszámokban akkor, ha a médiaszolgáltatót vagy a műsorszám készítőjét az érintett áru gyártója vagy forgalmazója, illetve szolgáltatás nyújtója vagy közvetítője - sem közvetve, sem közvetlenül - nem részesíti anyagi juttatásban, azon túl, hogy az árut vagy szolgáltatást a termékmegjelenítés céljából ingyenesen rendelkezésre bocsátja.”</w:t>
      </w:r>
      <w:r w:rsidRPr="00556967">
        <w:t xml:space="preserve"> korábbi </w:t>
      </w:r>
      <w:proofErr w:type="spellStart"/>
      <w:r w:rsidRPr="00556967">
        <w:t>Mttv</w:t>
      </w:r>
      <w:proofErr w:type="spellEnd"/>
      <w:r w:rsidRPr="00556967">
        <w:t>. 30</w:t>
      </w:r>
      <w:r>
        <w:t>.</w:t>
      </w:r>
      <w:r w:rsidRPr="00556967">
        <w:t xml:space="preserve"> § (2), melyet hatályon kívül helyezett a 2019. évi LXIII. törvény 83. § </w:t>
      </w:r>
      <w:r>
        <w:t>(</w:t>
      </w:r>
      <w:r w:rsidRPr="00556967">
        <w:t>2</w:t>
      </w:r>
      <w:r>
        <w:t>)</w:t>
      </w:r>
      <w:r w:rsidRPr="00556967">
        <w:t>.</w:t>
      </w:r>
    </w:p>
  </w:footnote>
  <w:footnote w:id="14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31. §</w:t>
      </w:r>
    </w:p>
  </w:footnote>
  <w:footnote w:id="15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Konkrét</w:t>
      </w:r>
      <w:proofErr w:type="gramEnd"/>
      <w:r>
        <w:t xml:space="preserve">, közérdekű információt szolgáltat az államtól, az önkormányzattól, illetve az ezek fenntartásában lévő intézményektől, vagy az ezeket képviselő személyektől. Nem politikai </w:t>
      </w:r>
      <w:proofErr w:type="gramStart"/>
      <w:r>
        <w:t>reklám</w:t>
      </w:r>
      <w:proofErr w:type="gramEnd"/>
      <w:r>
        <w:t>.</w:t>
      </w:r>
    </w:p>
  </w:footnote>
  <w:footnote w:id="16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Közérdekű üzenet egy közérdekű cél eléréséről.</w:t>
      </w:r>
    </w:p>
  </w:footnote>
  <w:footnote w:id="17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32. §</w:t>
      </w:r>
    </w:p>
  </w:footnote>
  <w:footnote w:id="18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Nem véletlen, hogy ma már a kereskedelmi műsorszolgáltatók „nagy” híradói bruttó 50 perc körül vannak.</w:t>
      </w:r>
    </w:p>
  </w:footnote>
  <w:footnote w:id="19">
    <w:p w:rsidR="007B54BA" w:rsidRPr="00CD1441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Az eredeti szabályozás tiltotta </w:t>
      </w:r>
      <w:r w:rsidRPr="00CD1441">
        <w:t>még a megszakítást a tizennégy</w:t>
      </w:r>
      <w:r w:rsidRPr="000739DC">
        <w:t xml:space="preserve"> év alatti kiskorúakhoz szól</w:t>
      </w:r>
      <w:r>
        <w:t>ó műsorszámok esetében is, amelyek</w:t>
      </w:r>
      <w:r w:rsidRPr="000739DC">
        <w:t xml:space="preserve"> időtartama nem</w:t>
      </w:r>
      <w:r>
        <w:t xml:space="preserve"> haladta meg a harminc percet, amit a 2019. évi LXIII. törvény 83. § (3) helyezett hatályon kívül. Az </w:t>
      </w:r>
      <w:proofErr w:type="spellStart"/>
      <w:r>
        <w:t>Mttv</w:t>
      </w:r>
      <w:proofErr w:type="spellEnd"/>
      <w:r>
        <w:t xml:space="preserve">. 34 § (3) most már lehetővé teszi a </w:t>
      </w:r>
      <w:proofErr w:type="gramStart"/>
      <w:r>
        <w:t>reklámot</w:t>
      </w:r>
      <w:proofErr w:type="gramEnd"/>
      <w:r>
        <w:t>, de a televíziós vásárlási műsorablakot megtiltja.</w:t>
      </w:r>
    </w:p>
  </w:footnote>
  <w:footnote w:id="20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33. § (4) Ez a hangerő-tiltás vonatkozik a műsorelőzetesekre is.</w:t>
      </w:r>
    </w:p>
  </w:footnote>
  <w:footnote w:id="21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Nem véletlen, hogy </w:t>
      </w:r>
      <w:r w:rsidR="004A17BB">
        <w:t xml:space="preserve">sokáig </w:t>
      </w:r>
      <w:bookmarkStart w:id="0" w:name="_GoBack"/>
      <w:bookmarkEnd w:id="0"/>
      <w:r>
        <w:t>olyan gyakorinak érezzük a műsorszámok megszakítását, mivel a csatornák előszeretettel élnek azzal a módszertannal, mely szerint: műsorelőzetes-műsorszám részlete-műsorelőzetes=30 perc, melyen belül a valódi műsorszám részlet időtartama kb. 20 perc.</w:t>
      </w:r>
    </w:p>
  </w:footnote>
  <w:footnote w:id="22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 korábbi szabályozás szerint: </w:t>
      </w:r>
      <w:r w:rsidRPr="00877F20">
        <w:rPr>
          <w:i/>
        </w:rPr>
        <w:t>„</w:t>
      </w:r>
      <w:r w:rsidRPr="00877F20">
        <w:rPr>
          <w:i/>
          <w:shd w:val="clear" w:color="auto" w:fill="FFFFFF"/>
        </w:rPr>
        <w:t xml:space="preserve">A napi műsoridőnek legfeljebb tizenöt százaléka lehet </w:t>
      </w:r>
      <w:proofErr w:type="gramStart"/>
      <w:r w:rsidRPr="00877F20">
        <w:rPr>
          <w:i/>
          <w:shd w:val="clear" w:color="auto" w:fill="FFFFFF"/>
        </w:rPr>
        <w:t>klasszikus</w:t>
      </w:r>
      <w:proofErr w:type="gramEnd"/>
      <w:r w:rsidRPr="00877F20">
        <w:rPr>
          <w:i/>
          <w:shd w:val="clear" w:color="auto" w:fill="FFFFFF"/>
        </w:rPr>
        <w:t xml:space="preserve"> reklám. A reklámidő elérheti a húsz százalékot, ha az magában foglalja a közvetlen ajánlatokat.”</w:t>
      </w:r>
      <w:r>
        <w:rPr>
          <w:shd w:val="clear" w:color="auto" w:fill="FFFFFF"/>
        </w:rPr>
        <w:t xml:space="preserve"> 1996. évi I. tv. 16 § (1), amit elsősorban a kereskedelmi műsorszolgáltatók kontra ORTT bírságolási-ügyekből adódó értelmezési </w:t>
      </w:r>
      <w:proofErr w:type="gramStart"/>
      <w:r>
        <w:rPr>
          <w:shd w:val="clear" w:color="auto" w:fill="FFFFFF"/>
        </w:rPr>
        <w:t>problémák</w:t>
      </w:r>
      <w:proofErr w:type="gramEnd"/>
      <w:r>
        <w:rPr>
          <w:shd w:val="clear" w:color="auto" w:fill="FFFFFF"/>
        </w:rPr>
        <w:t xml:space="preserve"> miatt kiegészítettek azzal, hogy </w:t>
      </w:r>
      <w:r w:rsidRPr="008D2B31">
        <w:rPr>
          <w:i/>
          <w:shd w:val="clear" w:color="auto" w:fill="FFFFFF"/>
        </w:rPr>
        <w:t xml:space="preserve">„A műsorszolgáltatás </w:t>
      </w:r>
      <w:proofErr w:type="spellStart"/>
      <w:r w:rsidRPr="008D2B31">
        <w:rPr>
          <w:i/>
          <w:shd w:val="clear" w:color="auto" w:fill="FFFFFF"/>
        </w:rPr>
        <w:t>műsoridejének</w:t>
      </w:r>
      <w:proofErr w:type="spellEnd"/>
      <w:r w:rsidRPr="008D2B31">
        <w:rPr>
          <w:i/>
          <w:shd w:val="clear" w:color="auto" w:fill="FFFFFF"/>
        </w:rPr>
        <w:t xml:space="preserve"> - bármiként számított - egy óráján belül a klasszikus reklám nem haladhatja meg a tizenkét percet.”</w:t>
      </w:r>
      <w:r>
        <w:rPr>
          <w:shd w:val="clear" w:color="auto" w:fill="FFFFFF"/>
        </w:rPr>
        <w:t xml:space="preserve"> 1996. évi I. tv. 16 § (2) Ez utóbbi pontosítás szükségességére L. 24</w:t>
      </w:r>
      <w:proofErr w:type="gramStart"/>
      <w:r>
        <w:rPr>
          <w:shd w:val="clear" w:color="auto" w:fill="FFFFFF"/>
        </w:rPr>
        <w:t>.hu</w:t>
      </w:r>
      <w:proofErr w:type="gramEnd"/>
      <w:r>
        <w:rPr>
          <w:shd w:val="clear" w:color="auto" w:fill="FFFFFF"/>
        </w:rPr>
        <w:t xml:space="preserve"> (Konkrét szerző nélkül – </w:t>
      </w:r>
      <w:proofErr w:type="spellStart"/>
      <w:r>
        <w:rPr>
          <w:shd w:val="clear" w:color="auto" w:fill="FFFFFF"/>
        </w:rPr>
        <w:t>admin</w:t>
      </w:r>
      <w:proofErr w:type="spellEnd"/>
      <w:r>
        <w:rPr>
          <w:shd w:val="clear" w:color="auto" w:fill="FFFFFF"/>
        </w:rPr>
        <w:t xml:space="preserve">: 1998. december 9.): ORTT-szankciók a </w:t>
      </w:r>
      <w:proofErr w:type="spellStart"/>
      <w:r>
        <w:rPr>
          <w:shd w:val="clear" w:color="auto" w:fill="FFFFFF"/>
        </w:rPr>
        <w:t>tévéreklémok</w:t>
      </w:r>
      <w:proofErr w:type="spellEnd"/>
      <w:r>
        <w:rPr>
          <w:shd w:val="clear" w:color="auto" w:fill="FFFFFF"/>
        </w:rPr>
        <w:t xml:space="preserve"> miatt – Fizető csatornák. Letölthető a 24.</w:t>
      </w:r>
      <w:proofErr w:type="gramStart"/>
      <w:r>
        <w:rPr>
          <w:shd w:val="clear" w:color="auto" w:fill="FFFFFF"/>
        </w:rPr>
        <w:t>hu</w:t>
      </w:r>
      <w:proofErr w:type="gramEnd"/>
      <w:r>
        <w:rPr>
          <w:shd w:val="clear" w:color="auto" w:fill="FFFFFF"/>
        </w:rPr>
        <w:t xml:space="preserve"> portálról: </w:t>
      </w:r>
      <w:hyperlink r:id="rId4" w:history="1">
        <w:r w:rsidRPr="00156176">
          <w:rPr>
            <w:rStyle w:val="Hiperhivatkozs"/>
            <w:shd w:val="clear" w:color="auto" w:fill="FFFFFF"/>
          </w:rPr>
          <w:t>https://24.hu/fn/gazdasag/1998/12/09/ortt_szankci_k_t/</w:t>
        </w:r>
      </w:hyperlink>
      <w:r>
        <w:rPr>
          <w:shd w:val="clear" w:color="auto" w:fill="FFFFFF"/>
        </w:rPr>
        <w:t xml:space="preserve"> </w:t>
      </w:r>
      <w:r w:rsidR="00552752" w:rsidRPr="002C54E4">
        <w:t>(Utols</w:t>
      </w:r>
      <w:r w:rsidR="00552752">
        <w:t>ó elérés ideje: 2020. november 19</w:t>
      </w:r>
      <w:r w:rsidR="00552752" w:rsidRPr="002C54E4">
        <w:t>.)</w:t>
      </w:r>
    </w:p>
  </w:footnote>
  <w:footnote w:id="23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r w:rsidRPr="00EE6FC8">
        <w:t xml:space="preserve">Mely szerint: </w:t>
      </w:r>
      <w:r w:rsidRPr="00EE6FC8">
        <w:rPr>
          <w:i/>
        </w:rPr>
        <w:t xml:space="preserve">„A lineáris médiaszolgáltatásban közzétett </w:t>
      </w:r>
      <w:proofErr w:type="gramStart"/>
      <w:r w:rsidRPr="00EE6FC8">
        <w:rPr>
          <w:i/>
        </w:rPr>
        <w:t>reklámok</w:t>
      </w:r>
      <w:proofErr w:type="gramEnd"/>
      <w:r w:rsidRPr="00EE6FC8">
        <w:rPr>
          <w:i/>
        </w:rPr>
        <w:t xml:space="preserve"> időtartama egyetlen, egész órától egész óráig tartó időszakon belül sem haladhatja meg a tizenkét percet, beleértve az osztott képernyős reklámot, a virtuális reklámot valamint - a (2) bekezdés e) pontban foglalt kivétel mellett - a más médiaszolgáltatás műsorszámainak népszerűsítését.”</w:t>
      </w:r>
      <w:r>
        <w:rPr>
          <w:i/>
        </w:rPr>
        <w:t xml:space="preserve"> </w:t>
      </w:r>
    </w:p>
  </w:footnote>
  <w:footnote w:id="24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35. § (1)</w:t>
      </w:r>
    </w:p>
  </w:footnote>
  <w:footnote w:id="25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36. § (1)</w:t>
      </w:r>
    </w:p>
  </w:footnote>
  <w:footnote w:id="26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r w:rsidRPr="0079155F">
        <w:t xml:space="preserve">Az eredeti </w:t>
      </w:r>
      <w:proofErr w:type="spellStart"/>
      <w:r w:rsidRPr="0079155F">
        <w:t>Mttv</w:t>
      </w:r>
      <w:proofErr w:type="spellEnd"/>
      <w:r w:rsidRPr="0079155F">
        <w:t xml:space="preserve">. 35 § (3) úgy fogalmazott: </w:t>
      </w:r>
      <w:r w:rsidRPr="0079155F">
        <w:rPr>
          <w:i/>
        </w:rPr>
        <w:t>„</w:t>
      </w:r>
      <w:proofErr w:type="gramStart"/>
      <w:r w:rsidRPr="0079155F">
        <w:rPr>
          <w:i/>
        </w:rPr>
        <w:t>A</w:t>
      </w:r>
      <w:proofErr w:type="gramEnd"/>
      <w:r w:rsidRPr="0079155F">
        <w:rPr>
          <w:i/>
        </w:rPr>
        <w:t xml:space="preserve"> televíziós vásárlási műsorablak közzétételére fordított műsoridő nem haladhatja meg a naptári naponként számított három órát, ide nem értve az elsősorban televíziós vásárlást vagy televíziós vásárlási műsorablakokat </w:t>
      </w:r>
      <w:proofErr w:type="spellStart"/>
      <w:r w:rsidRPr="0079155F">
        <w:rPr>
          <w:i/>
        </w:rPr>
        <w:t>közzétevő</w:t>
      </w:r>
      <w:proofErr w:type="spellEnd"/>
      <w:r w:rsidRPr="0079155F">
        <w:rPr>
          <w:i/>
        </w:rPr>
        <w:t xml:space="preserve"> tematikus médiaszolgáltatás </w:t>
      </w:r>
      <w:proofErr w:type="spellStart"/>
      <w:r w:rsidRPr="0079155F">
        <w:rPr>
          <w:i/>
        </w:rPr>
        <w:t>műsoridejét</w:t>
      </w:r>
      <w:proofErr w:type="spellEnd"/>
      <w:r w:rsidRPr="0079155F">
        <w:rPr>
          <w:i/>
        </w:rPr>
        <w:t>.”</w:t>
      </w:r>
    </w:p>
  </w:footnote>
  <w:footnote w:id="27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„</w:t>
      </w:r>
      <w:proofErr w:type="gramStart"/>
      <w:r w:rsidRPr="008D2B31">
        <w:rPr>
          <w:i/>
          <w:iCs/>
          <w:shd w:val="clear" w:color="auto" w:fill="FFFFFF"/>
        </w:rPr>
        <w:t>Virtuális</w:t>
      </w:r>
      <w:proofErr w:type="gramEnd"/>
      <w:r w:rsidRPr="008D2B31">
        <w:rPr>
          <w:i/>
          <w:iCs/>
          <w:shd w:val="clear" w:color="auto" w:fill="FFFFFF"/>
        </w:rPr>
        <w:t xml:space="preserve"> reklám: </w:t>
      </w:r>
      <w:r w:rsidRPr="008D2B31">
        <w:rPr>
          <w:i/>
          <w:shd w:val="clear" w:color="auto" w:fill="FFFFFF"/>
        </w:rPr>
        <w:t>digitális technikával vagy más módon a műsorjelbe, illetve a műsorszámba utólagosan beillesztett reklám.”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Mttv</w:t>
      </w:r>
      <w:proofErr w:type="spellEnd"/>
      <w:r>
        <w:rPr>
          <w:shd w:val="clear" w:color="auto" w:fill="FFFFFF"/>
        </w:rPr>
        <w:t>. 203. § (72)</w:t>
      </w:r>
    </w:p>
  </w:footnote>
  <w:footnote w:id="28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33. § (5)</w:t>
      </w:r>
    </w:p>
  </w:footnote>
  <w:footnote w:id="29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r w:rsidRPr="008D2B31">
        <w:rPr>
          <w:i/>
        </w:rPr>
        <w:t>„</w:t>
      </w:r>
      <w:r w:rsidRPr="008D2B31">
        <w:rPr>
          <w:i/>
          <w:iCs/>
          <w:shd w:val="clear" w:color="auto" w:fill="FFFFFF"/>
        </w:rPr>
        <w:t xml:space="preserve">Osztott képernyős </w:t>
      </w:r>
      <w:proofErr w:type="gramStart"/>
      <w:r w:rsidRPr="008D2B31">
        <w:rPr>
          <w:i/>
          <w:iCs/>
          <w:shd w:val="clear" w:color="auto" w:fill="FFFFFF"/>
        </w:rPr>
        <w:t>reklám</w:t>
      </w:r>
      <w:proofErr w:type="gramEnd"/>
      <w:r w:rsidRPr="008D2B31">
        <w:rPr>
          <w:i/>
          <w:iCs/>
          <w:shd w:val="clear" w:color="auto" w:fill="FFFFFF"/>
        </w:rPr>
        <w:t xml:space="preserve">: </w:t>
      </w:r>
      <w:r w:rsidRPr="008D2B31">
        <w:rPr>
          <w:i/>
          <w:shd w:val="clear" w:color="auto" w:fill="FFFFFF"/>
        </w:rPr>
        <w:t>audiovizuális médiaszolgáltatásban, kereskedelmi közleménynek nem minősülő műsorszám közzététele alatt közzétett, a képernyő meghatározott részét betöltő reklám.”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Mttv</w:t>
      </w:r>
      <w:proofErr w:type="spellEnd"/>
      <w:r>
        <w:rPr>
          <w:shd w:val="clear" w:color="auto" w:fill="FFFFFF"/>
        </w:rPr>
        <w:t>. 203 § (53.)</w:t>
      </w:r>
    </w:p>
  </w:footnote>
  <w:footnote w:id="30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33. § (7)</w:t>
      </w:r>
    </w:p>
  </w:footnote>
  <w:footnote w:id="31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L. </w:t>
      </w:r>
      <w:hyperlink r:id="rId5" w:history="1">
        <w:r w:rsidRPr="00156176">
          <w:rPr>
            <w:rStyle w:val="Hiperhivatkozs"/>
          </w:rPr>
          <w:t>http://sales.tv2.hu/hirdetesi_lehetosegek/premium_szpot_megoldasok/2537_virtualis_reklamvertical_cut-in.html</w:t>
        </w:r>
      </w:hyperlink>
      <w:r>
        <w:t xml:space="preserve"> </w:t>
      </w:r>
      <w:r w:rsidRPr="002437BD">
        <w:t>(Utolsó elérés ideje: 2020. november 5.)</w:t>
      </w:r>
    </w:p>
  </w:footnote>
  <w:footnote w:id="32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L. </w:t>
      </w:r>
      <w:hyperlink r:id="rId6" w:history="1">
        <w:r w:rsidRPr="00156176">
          <w:rPr>
            <w:rStyle w:val="Hiperhivatkozs"/>
          </w:rPr>
          <w:t>http://sales.tv2.hu/hirdetesi_lehetosegek/premium_szpot_megoldasok/2241_osztott_kepernyo.html</w:t>
        </w:r>
      </w:hyperlink>
      <w:r>
        <w:t xml:space="preserve"> </w:t>
      </w:r>
      <w:r w:rsidRPr="002437BD">
        <w:t>(Utolsó elérés ideje: 2020. november 5.)</w:t>
      </w:r>
    </w:p>
  </w:footnote>
  <w:footnote w:id="33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33. § (6)</w:t>
      </w:r>
    </w:p>
  </w:footnote>
  <w:footnote w:id="34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Továbbiakban: JBE.</w:t>
      </w:r>
    </w:p>
  </w:footnote>
  <w:footnote w:id="35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69 § (1)</w:t>
      </w:r>
    </w:p>
  </w:footnote>
  <w:footnote w:id="36">
    <w:p w:rsidR="007B54BA" w:rsidRPr="00554131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L. </w:t>
      </w:r>
      <w:proofErr w:type="gramStart"/>
      <w:r>
        <w:t>A</w:t>
      </w:r>
      <w:proofErr w:type="gramEnd"/>
      <w:r>
        <w:t xml:space="preserve"> Médiatanács 1327/2011. (X. 5.) számú határozata. Letölthető: az NMHH hivatalos elektronikus oldaláról: </w:t>
      </w:r>
      <w:hyperlink r:id="rId7" w:history="1">
        <w:r w:rsidRPr="00156176">
          <w:rPr>
            <w:rStyle w:val="Hiperhivatkozs"/>
          </w:rPr>
          <w:t>https://nmhh.hu/cikk/31275/A_Mediatanacs_13272011_X_5_szamu_hatarozata</w:t>
        </w:r>
      </w:hyperlink>
      <w:r>
        <w:t xml:space="preserve"> </w:t>
      </w:r>
      <w:r w:rsidR="00552752" w:rsidRPr="002C54E4">
        <w:t>(Utols</w:t>
      </w:r>
      <w:r w:rsidR="00552752">
        <w:t>ó elérés ideje: 2020. november 19</w:t>
      </w:r>
      <w:r w:rsidR="00552752" w:rsidRPr="002C54E4">
        <w:t>.)</w:t>
      </w:r>
    </w:p>
  </w:footnote>
  <w:footnote w:id="37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 Médiatanács „</w:t>
      </w:r>
      <w:r w:rsidRPr="00554131">
        <w:rPr>
          <w:i/>
          <w:shd w:val="clear" w:color="auto" w:fill="FFFFFF"/>
        </w:rPr>
        <w:t>azonosítja a jelentős befolyásoló erejű médiaszolgáltatókat, és meghatározza a JBE médiaszolgáltatókat terhelő kötelezettségeket,”</w:t>
      </w:r>
      <w:r w:rsidRPr="00554131">
        <w:t xml:space="preserve"> </w:t>
      </w:r>
      <w:proofErr w:type="spellStart"/>
      <w:r>
        <w:t>Mttv</w:t>
      </w:r>
      <w:proofErr w:type="spellEnd"/>
      <w:r>
        <w:t xml:space="preserve">. 182 § </w:t>
      </w:r>
      <w:r>
        <w:rPr>
          <w:i/>
          <w:iCs/>
          <w:shd w:val="clear" w:color="auto" w:fill="FFFFFF"/>
        </w:rPr>
        <w:t>m)</w:t>
      </w:r>
    </w:p>
  </w:footnote>
  <w:footnote w:id="38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Az eredeti szabályozás csak minimumidőtartamot határozott meg.</w:t>
      </w:r>
    </w:p>
  </w:footnote>
  <w:footnote w:id="39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Az eredeti szabályozás csak minimumidőtartamot határozott meg.</w:t>
      </w:r>
    </w:p>
  </w:footnote>
  <w:footnote w:id="40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Az eredeti szabályozás 20%-</w:t>
      </w:r>
      <w:proofErr w:type="spellStart"/>
      <w:r>
        <w:t>ot</w:t>
      </w:r>
      <w:proofErr w:type="spellEnd"/>
      <w:r>
        <w:t xml:space="preserve"> határozott meg. nem véletlen, hogy a kezdetben a bruttó egy órássá váló híradók egyre több kisállatos és más bulvárhírrel bővítették műsorszámaikat annak érdekében, hogy a műsorszámot indító baleset-bűnügyek blokkok időtartamát ne kelljen rövidíteni. A két nagy esetében a módszertan továbbra is megmaradt, annyi módosulással, hogy a reklámadó-törvény miatt az RTL Klub Híradója már valódi politikai hírekkel is megnövelte tartalmát.</w:t>
      </w:r>
    </w:p>
  </w:footnote>
  <w:footnote w:id="41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38. § (1)</w:t>
      </w:r>
    </w:p>
  </w:footnote>
  <w:footnote w:id="42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32 § (6)</w:t>
      </w:r>
    </w:p>
  </w:footnote>
  <w:footnote w:id="43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38. § (3)</w:t>
      </w:r>
    </w:p>
  </w:footnote>
  <w:footnote w:id="44">
    <w:p w:rsidR="007B54BA" w:rsidRDefault="007B54BA" w:rsidP="007B54BA">
      <w:pPr>
        <w:pStyle w:val="plomedialabjegyzet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Mttv</w:t>
      </w:r>
      <w:proofErr w:type="spellEnd"/>
      <w:r>
        <w:t>. 39. § (2a)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shd w:val="clear" w:color="auto" w:fill="1F3864" w:themeFill="accent5" w:themeFillShade="80"/>
      <w:tblLook w:val="04A0" w:firstRow="1" w:lastRow="0" w:firstColumn="1" w:lastColumn="0" w:noHBand="0" w:noVBand="1"/>
    </w:tblPr>
    <w:tblGrid>
      <w:gridCol w:w="9062"/>
    </w:tblGrid>
    <w:tr w:rsidR="00F45E06" w:rsidTr="00F45E06">
      <w:tc>
        <w:tcPr>
          <w:tcW w:w="9062" w:type="dxa"/>
          <w:shd w:val="clear" w:color="auto" w:fill="1F3864" w:themeFill="accent5" w:themeFillShade="80"/>
        </w:tcPr>
        <w:p w:rsidR="00F45E06" w:rsidRDefault="00B2240A">
          <w:pPr>
            <w:pStyle w:val="lfej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Politika és média a rendszerváltás </w:t>
          </w: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után                                      </w:t>
          </w:r>
          <w:r w:rsidR="00680A0F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</w:t>
          </w:r>
          <w:r w:rsidR="00F45E06">
            <w:rPr>
              <w:rFonts w:ascii="Times New Roman" w:hAnsi="Times New Roman" w:cs="Times New Roman"/>
              <w:b/>
              <w:sz w:val="24"/>
              <w:szCs w:val="24"/>
            </w:rPr>
            <w:t xml:space="preserve">   </w:t>
          </w:r>
          <w:r w:rsidR="007B54BA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  <w:proofErr w:type="gramEnd"/>
          <w:r w:rsidR="00F45E06">
            <w:rPr>
              <w:rFonts w:ascii="Times New Roman" w:hAnsi="Times New Roman" w:cs="Times New Roman"/>
              <w:b/>
              <w:sz w:val="24"/>
              <w:szCs w:val="24"/>
            </w:rPr>
            <w:t>. lecke</w:t>
          </w:r>
          <w:r w:rsidR="007B54BA">
            <w:rPr>
              <w:rFonts w:ascii="Times New Roman" w:hAnsi="Times New Roman" w:cs="Times New Roman"/>
              <w:b/>
              <w:sz w:val="24"/>
              <w:szCs w:val="24"/>
            </w:rPr>
            <w:t>: 50</w:t>
          </w:r>
          <w:r w:rsidR="00680A0F">
            <w:rPr>
              <w:rFonts w:ascii="Times New Roman" w:hAnsi="Times New Roman" w:cs="Times New Roman"/>
              <w:b/>
              <w:sz w:val="24"/>
              <w:szCs w:val="24"/>
            </w:rPr>
            <w:t xml:space="preserve"> perc</w:t>
          </w:r>
        </w:p>
      </w:tc>
    </w:tr>
  </w:tbl>
  <w:p w:rsidR="00F45E06" w:rsidRDefault="00F45E06" w:rsidP="001720E1">
    <w:pPr>
      <w:pStyle w:val="polmediaszove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AE4"/>
    <w:multiLevelType w:val="hybridMultilevel"/>
    <w:tmpl w:val="74BA8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2E85"/>
    <w:multiLevelType w:val="multilevel"/>
    <w:tmpl w:val="D8B078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E6203C"/>
    <w:multiLevelType w:val="hybridMultilevel"/>
    <w:tmpl w:val="41F82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3411"/>
    <w:multiLevelType w:val="multilevel"/>
    <w:tmpl w:val="90A22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47B52258"/>
    <w:multiLevelType w:val="hybridMultilevel"/>
    <w:tmpl w:val="A18889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233"/>
    <w:multiLevelType w:val="hybridMultilevel"/>
    <w:tmpl w:val="66CABF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E47BD"/>
    <w:multiLevelType w:val="hybridMultilevel"/>
    <w:tmpl w:val="D312E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D2527"/>
    <w:multiLevelType w:val="hybridMultilevel"/>
    <w:tmpl w:val="4D148036"/>
    <w:lvl w:ilvl="0" w:tplc="D4844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B7"/>
    <w:rsid w:val="000C2F45"/>
    <w:rsid w:val="000E4044"/>
    <w:rsid w:val="000F4409"/>
    <w:rsid w:val="001720E1"/>
    <w:rsid w:val="001919E7"/>
    <w:rsid w:val="001C3F23"/>
    <w:rsid w:val="001E1E53"/>
    <w:rsid w:val="00222BA0"/>
    <w:rsid w:val="002E449B"/>
    <w:rsid w:val="0039199D"/>
    <w:rsid w:val="003A1603"/>
    <w:rsid w:val="004053C8"/>
    <w:rsid w:val="004874E9"/>
    <w:rsid w:val="004A17BB"/>
    <w:rsid w:val="005307BF"/>
    <w:rsid w:val="00552752"/>
    <w:rsid w:val="005A27E9"/>
    <w:rsid w:val="005A7E38"/>
    <w:rsid w:val="006056C1"/>
    <w:rsid w:val="0065301C"/>
    <w:rsid w:val="00680A0F"/>
    <w:rsid w:val="00723A26"/>
    <w:rsid w:val="00740FBD"/>
    <w:rsid w:val="007459BC"/>
    <w:rsid w:val="007520ED"/>
    <w:rsid w:val="00786D27"/>
    <w:rsid w:val="007A58C1"/>
    <w:rsid w:val="007B54BA"/>
    <w:rsid w:val="008057EA"/>
    <w:rsid w:val="008412E8"/>
    <w:rsid w:val="00865485"/>
    <w:rsid w:val="008B5B78"/>
    <w:rsid w:val="008F06B7"/>
    <w:rsid w:val="00985BD4"/>
    <w:rsid w:val="00A26D51"/>
    <w:rsid w:val="00A77497"/>
    <w:rsid w:val="00AA35E1"/>
    <w:rsid w:val="00B2240A"/>
    <w:rsid w:val="00C82978"/>
    <w:rsid w:val="00C92F71"/>
    <w:rsid w:val="00CB78A3"/>
    <w:rsid w:val="00CE7AF4"/>
    <w:rsid w:val="00D64AB9"/>
    <w:rsid w:val="00D71044"/>
    <w:rsid w:val="00D72DAD"/>
    <w:rsid w:val="00E204AE"/>
    <w:rsid w:val="00E26CAD"/>
    <w:rsid w:val="00E872F6"/>
    <w:rsid w:val="00F05623"/>
    <w:rsid w:val="00F36836"/>
    <w:rsid w:val="00F45E06"/>
    <w:rsid w:val="00F55A3F"/>
    <w:rsid w:val="00F94D02"/>
    <w:rsid w:val="00F97175"/>
    <w:rsid w:val="00FC5CF7"/>
    <w:rsid w:val="00FD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8DA6"/>
  <w15:chartTrackingRefBased/>
  <w15:docId w15:val="{0CD3FEC9-737E-480C-AC94-FD67FC17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E1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4D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tankonyvszoveg">
    <w:name w:val="tankonyv szoveg"/>
    <w:basedOn w:val="Norml"/>
    <w:qFormat/>
    <w:rsid w:val="00F94D02"/>
    <w:pPr>
      <w:spacing w:after="0" w:line="240" w:lineRule="auto"/>
      <w:jc w:val="both"/>
    </w:pPr>
    <w:rPr>
      <w:rFonts w:ascii="Times New Roman" w:hAnsi="Times New Roman" w:cstheme="minorHAnsi"/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4D02"/>
    <w:rPr>
      <w:vertAlign w:val="superscript"/>
    </w:rPr>
  </w:style>
  <w:style w:type="paragraph" w:customStyle="1" w:styleId="tanknyvlbjegyzet">
    <w:name w:val="tankönyv lábjegyzet"/>
    <w:basedOn w:val="Lbjegyzetszveg"/>
    <w:qFormat/>
    <w:rsid w:val="00F94D02"/>
    <w:pPr>
      <w:jc w:val="both"/>
    </w:pPr>
    <w:rPr>
      <w:rFonts w:ascii="Times New Roman" w:hAnsi="Times New Roman" w:cs="Times New Roman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94D02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94D02"/>
    <w:rPr>
      <w:b/>
      <w:bCs/>
    </w:rPr>
  </w:style>
  <w:style w:type="character" w:customStyle="1" w:styleId="selected">
    <w:name w:val="selected"/>
    <w:basedOn w:val="Bekezdsalapbettpusa"/>
    <w:rsid w:val="00F94D0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F94D0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4D02"/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4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5E06"/>
  </w:style>
  <w:style w:type="paragraph" w:styleId="llb">
    <w:name w:val="footer"/>
    <w:basedOn w:val="Norml"/>
    <w:link w:val="llbChar"/>
    <w:uiPriority w:val="99"/>
    <w:unhideWhenUsed/>
    <w:rsid w:val="00F45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5E06"/>
  </w:style>
  <w:style w:type="table" w:styleId="Rcsostblzat">
    <w:name w:val="Table Grid"/>
    <w:basedOn w:val="Normltblzat"/>
    <w:uiPriority w:val="39"/>
    <w:rsid w:val="00F4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mediaszoveg">
    <w:name w:val="polmedia szoveg"/>
    <w:basedOn w:val="Norml"/>
    <w:qFormat/>
    <w:rsid w:val="000F440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customStyle="1" w:styleId="plomedialabjegyzet">
    <w:name w:val="plomedia labjegyzet"/>
    <w:basedOn w:val="Lbjegyzetszveg"/>
    <w:qFormat/>
    <w:rsid w:val="000F4409"/>
    <w:pPr>
      <w:jc w:val="both"/>
    </w:pPr>
    <w:rPr>
      <w:rFonts w:ascii="Times New Roman" w:hAnsi="Times New Roman"/>
    </w:rPr>
  </w:style>
  <w:style w:type="paragraph" w:customStyle="1" w:styleId="kpalairas">
    <w:name w:val="képalairas"/>
    <w:basedOn w:val="polmediaszoveg"/>
    <w:qFormat/>
    <w:rsid w:val="000F4409"/>
    <w:pPr>
      <w:spacing w:line="240" w:lineRule="auto"/>
      <w:jc w:val="center"/>
    </w:pPr>
    <w:rPr>
      <w:b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1E1E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Default">
    <w:name w:val="Default"/>
    <w:rsid w:val="007B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velvet.hu/celeb/2011/02/08/stohl_buci_eloben_kolazik/" TargetMode="External"/><Relationship Id="rId7" Type="http://schemas.openxmlformats.org/officeDocument/2006/relationships/hyperlink" Target="https://nmhh.hu/cikk/31275/A_Mediatanacs_13272011_X_5_szamu_hatarozata" TargetMode="External"/><Relationship Id="rId2" Type="http://schemas.openxmlformats.org/officeDocument/2006/relationships/hyperlink" Target="http://ias.jak.ppke.hu/hir/ias/20141sz/10.pdf" TargetMode="External"/><Relationship Id="rId1" Type="http://schemas.openxmlformats.org/officeDocument/2006/relationships/hyperlink" Target="https://eur-lex.europa.eu/legal-content/HU/TXT/PDF/?uri=CELEX:32010L0013&amp;from=EN" TargetMode="External"/><Relationship Id="rId6" Type="http://schemas.openxmlformats.org/officeDocument/2006/relationships/hyperlink" Target="http://sales.tv2.hu/hirdetesi_lehetosegek/premium_szpot_megoldasok/2241_osztott_kepernyo.html" TargetMode="External"/><Relationship Id="rId5" Type="http://schemas.openxmlformats.org/officeDocument/2006/relationships/hyperlink" Target="http://sales.tv2.hu/hirdetesi_lehetosegek/premium_szpot_megoldasok/2537_virtualis_reklamvertical_cut-in.html" TargetMode="External"/><Relationship Id="rId4" Type="http://schemas.openxmlformats.org/officeDocument/2006/relationships/hyperlink" Target="https://24.hu/fn/gazdasag/1998/12/09/ortt_szankci_k_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790E-E541-4052-9808-E023002C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1707</Words>
  <Characters>11781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2021-01-28T05:02:00Z</dcterms:created>
  <dcterms:modified xsi:type="dcterms:W3CDTF">2021-01-29T14:53:00Z</dcterms:modified>
</cp:coreProperties>
</file>