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28357" w14:textId="1AF53F68" w:rsidR="00F364E5" w:rsidRPr="00536E5D" w:rsidRDefault="00BB4FA9" w:rsidP="00536E5D">
      <w:pPr>
        <w:pStyle w:val="Cmsor1"/>
        <w:rPr>
          <w:sz w:val="28"/>
          <w:szCs w:val="28"/>
        </w:rPr>
      </w:pPr>
      <w:r w:rsidRPr="00536E5D">
        <w:rPr>
          <w:sz w:val="28"/>
          <w:szCs w:val="28"/>
        </w:rPr>
        <w:t xml:space="preserve">II. </w:t>
      </w:r>
      <w:r w:rsidR="00F364E5" w:rsidRPr="00536E5D">
        <w:rPr>
          <w:sz w:val="28"/>
          <w:szCs w:val="28"/>
        </w:rPr>
        <w:t>Olvasólecke</w:t>
      </w:r>
    </w:p>
    <w:p w14:paraId="1AAB9547" w14:textId="7E35FF1D" w:rsidR="00547C60" w:rsidRPr="00536E5D" w:rsidRDefault="000F3F75" w:rsidP="00536E5D">
      <w:pPr>
        <w:pStyle w:val="Cmsor1"/>
        <w:rPr>
          <w:sz w:val="28"/>
          <w:szCs w:val="28"/>
        </w:rPr>
      </w:pPr>
      <w:r w:rsidRPr="00536E5D">
        <w:rPr>
          <w:sz w:val="28"/>
          <w:szCs w:val="28"/>
        </w:rPr>
        <w:t>Bevezető gondolatok a birtok megértéséhez</w:t>
      </w:r>
    </w:p>
    <w:p w14:paraId="7888FA03" w14:textId="1C1F8341" w:rsidR="00B706BC" w:rsidRDefault="00B706BC" w:rsidP="00B706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67BE3E" w14:textId="77777777" w:rsidR="00FE0EB6" w:rsidRPr="00232DF9" w:rsidRDefault="00FE0EB6" w:rsidP="00FE0EB6">
      <w:pPr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232DF9">
        <w:rPr>
          <w:rFonts w:ascii="Times New Roman" w:hAnsi="Times New Roman" w:cs="Times New Roman"/>
          <w:sz w:val="22"/>
          <w:szCs w:val="22"/>
        </w:rPr>
        <w:t>Prof. Dr. Jakab Éva</w:t>
      </w:r>
    </w:p>
    <w:p w14:paraId="46FA05A6" w14:textId="77777777" w:rsidR="00FE0EB6" w:rsidRPr="00232DF9" w:rsidRDefault="00FE0EB6" w:rsidP="00FE0EB6">
      <w:pPr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232DF9">
        <w:rPr>
          <w:rFonts w:ascii="Times New Roman" w:hAnsi="Times New Roman" w:cs="Times New Roman"/>
          <w:sz w:val="22"/>
          <w:szCs w:val="22"/>
        </w:rPr>
        <w:t>egyetemi tanár</w:t>
      </w:r>
    </w:p>
    <w:p w14:paraId="00B782D5" w14:textId="77777777" w:rsidR="00FE0EB6" w:rsidRPr="00232DF9" w:rsidRDefault="00FE0EB6" w:rsidP="00FE0EB6">
      <w:pPr>
        <w:spacing w:after="0" w:line="320" w:lineRule="atLeast"/>
        <w:rPr>
          <w:rFonts w:ascii="Times New Roman" w:hAnsi="Times New Roman" w:cs="Times New Roman"/>
          <w:b/>
          <w:bCs/>
          <w:sz w:val="22"/>
          <w:szCs w:val="22"/>
        </w:rPr>
      </w:pPr>
      <w:r w:rsidRPr="00232DF9">
        <w:rPr>
          <w:rFonts w:ascii="Times New Roman" w:hAnsi="Times New Roman" w:cs="Times New Roman"/>
          <w:sz w:val="22"/>
          <w:szCs w:val="22"/>
        </w:rPr>
        <w:t>Időigénye: 25 perc</w:t>
      </w:r>
    </w:p>
    <w:p w14:paraId="7FFB2010" w14:textId="77777777" w:rsidR="00FE0EB6" w:rsidRPr="00B706BC" w:rsidRDefault="00FE0EB6" w:rsidP="00FE0EB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1C093DC" w14:textId="3193BEFC" w:rsidR="00351F1C" w:rsidRPr="00BB4FA9" w:rsidRDefault="00F05E17" w:rsidP="00232DF9">
      <w:pPr>
        <w:pStyle w:val="Cmsor1"/>
      </w:pPr>
      <w:r w:rsidRPr="00BB4FA9">
        <w:t>Alapfogalmak, definíciók</w:t>
      </w:r>
    </w:p>
    <w:p w14:paraId="05014B7B" w14:textId="77777777" w:rsidR="00C04ED7" w:rsidRDefault="00C04ED7" w:rsidP="0064475F">
      <w:pPr>
        <w:pStyle w:val="Standa"/>
        <w:spacing w:line="320" w:lineRule="atLeast"/>
        <w:ind w:left="357" w:hanging="357"/>
        <w:jc w:val="both"/>
        <w:rPr>
          <w:rFonts w:ascii="Times New Roman" w:hAnsi="Times New Roman" w:cs="Times New Roman"/>
          <w:i/>
          <w:iCs/>
          <w:lang w:val="hu-HU"/>
        </w:rPr>
      </w:pPr>
    </w:p>
    <w:p w14:paraId="35D05E8D" w14:textId="6E2B0F92" w:rsidR="00A57AFD" w:rsidRDefault="00351F1C" w:rsidP="0064475F">
      <w:pPr>
        <w:pStyle w:val="Standa"/>
        <w:spacing w:line="320" w:lineRule="atLeast"/>
        <w:ind w:left="357" w:hanging="357"/>
        <w:jc w:val="both"/>
        <w:rPr>
          <w:rFonts w:ascii="Times New Roman" w:hAnsi="Times New Roman" w:cs="Times New Roman"/>
          <w:lang w:val="hu-HU"/>
        </w:rPr>
      </w:pPr>
      <w:proofErr w:type="spellStart"/>
      <w:r w:rsidRPr="00BB4FA9">
        <w:rPr>
          <w:rFonts w:ascii="Times New Roman" w:hAnsi="Times New Roman" w:cs="Times New Roman"/>
          <w:i/>
          <w:iCs/>
          <w:lang w:val="hu-HU"/>
        </w:rPr>
        <w:t>kviritár</w:t>
      </w:r>
      <w:proofErr w:type="spellEnd"/>
      <w:r w:rsidRPr="00BB4FA9">
        <w:rPr>
          <w:rFonts w:ascii="Times New Roman" w:hAnsi="Times New Roman" w:cs="Times New Roman"/>
          <w:i/>
          <w:iCs/>
          <w:lang w:val="hu-HU"/>
        </w:rPr>
        <w:t xml:space="preserve"> tulajdon (</w:t>
      </w:r>
      <w:proofErr w:type="spellStart"/>
      <w:r w:rsidRPr="00BB4FA9">
        <w:rPr>
          <w:rFonts w:ascii="Times New Roman" w:hAnsi="Times New Roman" w:cs="Times New Roman"/>
          <w:i/>
          <w:iCs/>
          <w:lang w:val="hu-HU"/>
        </w:rPr>
        <w:t>dominium</w:t>
      </w:r>
      <w:proofErr w:type="spellEnd"/>
      <w:r w:rsidRPr="00BB4FA9">
        <w:rPr>
          <w:rFonts w:ascii="Times New Roman" w:hAnsi="Times New Roman" w:cs="Times New Roman"/>
          <w:i/>
          <w:iCs/>
          <w:lang w:val="hu-HU"/>
        </w:rPr>
        <w:t xml:space="preserve"> ex </w:t>
      </w:r>
      <w:proofErr w:type="spellStart"/>
      <w:r w:rsidRPr="00BB4FA9">
        <w:rPr>
          <w:rFonts w:ascii="Times New Roman" w:hAnsi="Times New Roman" w:cs="Times New Roman"/>
          <w:i/>
          <w:iCs/>
          <w:lang w:val="hu-HU"/>
        </w:rPr>
        <w:t>iure</w:t>
      </w:r>
      <w:proofErr w:type="spellEnd"/>
      <w:r w:rsidRPr="00BB4FA9">
        <w:rPr>
          <w:rFonts w:ascii="Times New Roman" w:hAnsi="Times New Roman" w:cs="Times New Roman"/>
          <w:i/>
          <w:iCs/>
          <w:lang w:val="hu-HU"/>
        </w:rPr>
        <w:t xml:space="preserve"> </w:t>
      </w:r>
      <w:proofErr w:type="spellStart"/>
      <w:r w:rsidRPr="00BB4FA9">
        <w:rPr>
          <w:rFonts w:ascii="Times New Roman" w:hAnsi="Times New Roman" w:cs="Times New Roman"/>
          <w:i/>
          <w:iCs/>
          <w:lang w:val="hu-HU"/>
        </w:rPr>
        <w:t>Quiritium</w:t>
      </w:r>
      <w:proofErr w:type="spellEnd"/>
      <w:r w:rsidRPr="00BB4FA9">
        <w:rPr>
          <w:rFonts w:ascii="Times New Roman" w:hAnsi="Times New Roman" w:cs="Times New Roman"/>
          <w:i/>
          <w:iCs/>
          <w:lang w:val="hu-HU"/>
        </w:rPr>
        <w:t>)</w:t>
      </w:r>
      <w:r w:rsidRPr="00BB4FA9">
        <w:rPr>
          <w:rFonts w:ascii="Times New Roman" w:hAnsi="Times New Roman" w:cs="Times New Roman"/>
          <w:lang w:val="hu-HU"/>
        </w:rPr>
        <w:t>: civiljogi tulajdon, melynek feltételei,</w:t>
      </w:r>
    </w:p>
    <w:p w14:paraId="37421029" w14:textId="0D90B3F3" w:rsidR="00A57AFD" w:rsidRDefault="00351F1C" w:rsidP="00A57AFD">
      <w:pPr>
        <w:pStyle w:val="Standa"/>
        <w:spacing w:line="320" w:lineRule="atLeast"/>
        <w:ind w:left="714" w:hanging="357"/>
        <w:jc w:val="both"/>
        <w:rPr>
          <w:rFonts w:ascii="Times New Roman" w:hAnsi="Times New Roman" w:cs="Times New Roman"/>
          <w:lang w:val="hu-HU"/>
        </w:rPr>
      </w:pPr>
      <w:r w:rsidRPr="00BB4FA9">
        <w:rPr>
          <w:rFonts w:ascii="Times New Roman" w:hAnsi="Times New Roman" w:cs="Times New Roman"/>
          <w:lang w:val="hu-HU"/>
        </w:rPr>
        <w:t xml:space="preserve">a) alanya </w:t>
      </w:r>
      <w:proofErr w:type="spellStart"/>
      <w:r w:rsidRPr="00BB4FA9">
        <w:rPr>
          <w:rFonts w:ascii="Times New Roman" w:hAnsi="Times New Roman" w:cs="Times New Roman"/>
          <w:lang w:val="hu-HU"/>
        </w:rPr>
        <w:t>ius</w:t>
      </w:r>
      <w:proofErr w:type="spellEnd"/>
      <w:r w:rsidRPr="00BB4FA9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BB4FA9">
        <w:rPr>
          <w:rFonts w:ascii="Times New Roman" w:hAnsi="Times New Roman" w:cs="Times New Roman"/>
          <w:lang w:val="hu-HU"/>
        </w:rPr>
        <w:t>commerciivel</w:t>
      </w:r>
      <w:proofErr w:type="spellEnd"/>
      <w:r w:rsidRPr="00BB4FA9">
        <w:rPr>
          <w:rFonts w:ascii="Times New Roman" w:hAnsi="Times New Roman" w:cs="Times New Roman"/>
          <w:lang w:val="hu-HU"/>
        </w:rPr>
        <w:t xml:space="preserve"> rendelkező személy (római polgár vagy latinjogú) legyen, </w:t>
      </w:r>
    </w:p>
    <w:p w14:paraId="5B4F5585" w14:textId="77777777" w:rsidR="00A57AFD" w:rsidRDefault="00351F1C" w:rsidP="00A57AFD">
      <w:pPr>
        <w:pStyle w:val="Standa"/>
        <w:spacing w:line="320" w:lineRule="atLeast"/>
        <w:ind w:left="714" w:hanging="357"/>
        <w:jc w:val="both"/>
        <w:rPr>
          <w:rFonts w:ascii="Times New Roman" w:hAnsi="Times New Roman" w:cs="Times New Roman"/>
          <w:lang w:val="hu-HU"/>
        </w:rPr>
      </w:pPr>
      <w:r w:rsidRPr="00BB4FA9">
        <w:rPr>
          <w:rFonts w:ascii="Times New Roman" w:hAnsi="Times New Roman" w:cs="Times New Roman"/>
          <w:lang w:val="hu-HU"/>
        </w:rPr>
        <w:t xml:space="preserve">b) tárgya forgalomképes dolog, amit </w:t>
      </w:r>
    </w:p>
    <w:p w14:paraId="04E09575" w14:textId="7C72CDD5" w:rsidR="00351F1C" w:rsidRPr="00BB4FA9" w:rsidRDefault="00351F1C" w:rsidP="00A57AFD">
      <w:pPr>
        <w:pStyle w:val="Standa"/>
        <w:spacing w:line="320" w:lineRule="atLeast"/>
        <w:ind w:left="714" w:hanging="357"/>
        <w:jc w:val="both"/>
        <w:rPr>
          <w:rFonts w:ascii="Times New Roman" w:hAnsi="Times New Roman" w:cs="Times New Roman"/>
          <w:lang w:val="hu-HU"/>
        </w:rPr>
      </w:pPr>
      <w:r w:rsidRPr="00BB4FA9">
        <w:rPr>
          <w:rFonts w:ascii="Times New Roman" w:hAnsi="Times New Roman" w:cs="Times New Roman"/>
          <w:lang w:val="hu-HU"/>
        </w:rPr>
        <w:t>c) megfelelő szerzésmóddal szereztek (</w:t>
      </w:r>
      <w:proofErr w:type="spellStart"/>
      <w:r w:rsidRPr="00BB4FA9">
        <w:rPr>
          <w:rFonts w:ascii="Times New Roman" w:hAnsi="Times New Roman" w:cs="Times New Roman"/>
          <w:lang w:val="hu-HU"/>
        </w:rPr>
        <w:t>mancipatio</w:t>
      </w:r>
      <w:proofErr w:type="spellEnd"/>
      <w:r w:rsidRPr="00BB4FA9">
        <w:rPr>
          <w:rFonts w:ascii="Times New Roman" w:hAnsi="Times New Roman" w:cs="Times New Roman"/>
          <w:lang w:val="hu-HU"/>
        </w:rPr>
        <w:t xml:space="preserve"> vagy in </w:t>
      </w:r>
      <w:proofErr w:type="spellStart"/>
      <w:r w:rsidRPr="00BB4FA9">
        <w:rPr>
          <w:rFonts w:ascii="Times New Roman" w:hAnsi="Times New Roman" w:cs="Times New Roman"/>
          <w:lang w:val="hu-HU"/>
        </w:rPr>
        <w:t>iure</w:t>
      </w:r>
      <w:proofErr w:type="spellEnd"/>
      <w:r w:rsidRPr="00BB4FA9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BB4FA9">
        <w:rPr>
          <w:rFonts w:ascii="Times New Roman" w:hAnsi="Times New Roman" w:cs="Times New Roman"/>
          <w:lang w:val="hu-HU"/>
        </w:rPr>
        <w:t>cessio</w:t>
      </w:r>
      <w:proofErr w:type="spellEnd"/>
      <w:r w:rsidRPr="00BB4FA9">
        <w:rPr>
          <w:rFonts w:ascii="Times New Roman" w:hAnsi="Times New Roman" w:cs="Times New Roman"/>
          <w:lang w:val="hu-HU"/>
        </w:rPr>
        <w:t>).</w:t>
      </w:r>
    </w:p>
    <w:p w14:paraId="41794182" w14:textId="115953A9" w:rsidR="00351F1C" w:rsidRPr="00BB4FA9" w:rsidRDefault="00351F1C" w:rsidP="0064475F">
      <w:pPr>
        <w:pStyle w:val="Standa"/>
        <w:spacing w:line="320" w:lineRule="atLeast"/>
        <w:ind w:left="357" w:hanging="357"/>
        <w:jc w:val="both"/>
        <w:rPr>
          <w:rFonts w:ascii="Times New Roman" w:hAnsi="Times New Roman" w:cs="Times New Roman"/>
          <w:lang w:val="hu-HU"/>
        </w:rPr>
      </w:pPr>
      <w:r w:rsidRPr="00BB4FA9">
        <w:rPr>
          <w:rFonts w:ascii="Times New Roman" w:hAnsi="Times New Roman" w:cs="Times New Roman"/>
          <w:i/>
          <w:iCs/>
          <w:lang w:val="hu-HU"/>
        </w:rPr>
        <w:t>bonitár tulajdon</w:t>
      </w:r>
      <w:r w:rsidRPr="00BB4FA9">
        <w:rPr>
          <w:rFonts w:ascii="Times New Roman" w:hAnsi="Times New Roman" w:cs="Times New Roman"/>
          <w:lang w:val="hu-HU"/>
        </w:rPr>
        <w:t xml:space="preserve">: a civiljogi tulajdon első két feltételét továbbra is megkövetelve a megfelelő szerzésmódtól eltekintettek. </w:t>
      </w:r>
      <w:r w:rsidRPr="00BB4FA9">
        <w:rPr>
          <w:rFonts w:ascii="Times New Roman" w:hAnsi="Times New Roman" w:cs="Times New Roman"/>
          <w:lang w:val="hu-HU"/>
        </w:rPr>
        <w:tab/>
      </w:r>
    </w:p>
    <w:p w14:paraId="2E3B8C3F" w14:textId="2AEB434D" w:rsidR="00351F1C" w:rsidRPr="00BB4FA9" w:rsidRDefault="00351F1C" w:rsidP="0064475F">
      <w:pPr>
        <w:pStyle w:val="Standa"/>
        <w:spacing w:line="320" w:lineRule="atLeast"/>
        <w:ind w:left="357" w:hanging="357"/>
        <w:jc w:val="both"/>
        <w:rPr>
          <w:rFonts w:ascii="Times New Roman" w:hAnsi="Times New Roman" w:cs="Times New Roman"/>
          <w:lang w:val="hu-HU"/>
        </w:rPr>
      </w:pPr>
      <w:r w:rsidRPr="00BB4FA9">
        <w:rPr>
          <w:rFonts w:ascii="Times New Roman" w:hAnsi="Times New Roman" w:cs="Times New Roman"/>
          <w:i/>
          <w:iCs/>
          <w:lang w:val="hu-HU"/>
        </w:rPr>
        <w:t>peregrinus tulajdon</w:t>
      </w:r>
      <w:r w:rsidRPr="00BB4FA9">
        <w:rPr>
          <w:rFonts w:ascii="Times New Roman" w:hAnsi="Times New Roman" w:cs="Times New Roman"/>
          <w:lang w:val="hu-HU"/>
        </w:rPr>
        <w:t xml:space="preserve">: a meghódított területek lakóit a rómaiak meghagyták javaik élvezetében, annak ellenére, hogy a római jogi felfogás szerint nem rendelkeztek vagyonjogi jogképességgel. A forgalmi élet azonban megkövetelte, hogy a peregrinusok tulajdonosként szerepeljenek a saját dolgaik vonatkozásában a helyi joguk szerint. </w:t>
      </w:r>
    </w:p>
    <w:p w14:paraId="76499709" w14:textId="1E81B0B3" w:rsidR="00351F1C" w:rsidRPr="00BB4FA9" w:rsidRDefault="00351F1C" w:rsidP="0064475F">
      <w:pPr>
        <w:pStyle w:val="Standa"/>
        <w:spacing w:line="320" w:lineRule="atLeast"/>
        <w:ind w:left="357" w:hanging="357"/>
        <w:jc w:val="both"/>
        <w:rPr>
          <w:rFonts w:ascii="Times New Roman" w:hAnsi="Times New Roman" w:cs="Times New Roman"/>
          <w:lang w:val="hu-HU"/>
        </w:rPr>
      </w:pPr>
      <w:r w:rsidRPr="00BB4FA9">
        <w:rPr>
          <w:rFonts w:ascii="Times New Roman" w:hAnsi="Times New Roman" w:cs="Times New Roman"/>
          <w:i/>
          <w:iCs/>
          <w:lang w:val="hu-HU"/>
        </w:rPr>
        <w:t>tartományi telek tulajdona</w:t>
      </w:r>
      <w:r w:rsidRPr="00BB4FA9">
        <w:rPr>
          <w:rFonts w:ascii="Times New Roman" w:hAnsi="Times New Roman" w:cs="Times New Roman"/>
          <w:lang w:val="hu-HU"/>
        </w:rPr>
        <w:t>: speciális földtulajdoni forma, melynél az állam ugyan tulajdonos, de a tulajdonból fakadó jogosultságok (</w:t>
      </w:r>
      <w:proofErr w:type="spellStart"/>
      <w:r w:rsidRPr="00BB4FA9">
        <w:rPr>
          <w:rFonts w:ascii="Times New Roman" w:hAnsi="Times New Roman" w:cs="Times New Roman"/>
          <w:lang w:val="hu-HU"/>
        </w:rPr>
        <w:t>possessio</w:t>
      </w:r>
      <w:proofErr w:type="spellEnd"/>
      <w:r w:rsidRPr="00BB4FA9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BB4FA9">
        <w:rPr>
          <w:rFonts w:ascii="Times New Roman" w:hAnsi="Times New Roman" w:cs="Times New Roman"/>
          <w:lang w:val="hu-HU"/>
        </w:rPr>
        <w:t>et</w:t>
      </w:r>
      <w:proofErr w:type="spellEnd"/>
      <w:r w:rsidRPr="00BB4FA9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BB4FA9">
        <w:rPr>
          <w:rFonts w:ascii="Times New Roman" w:hAnsi="Times New Roman" w:cs="Times New Roman"/>
          <w:lang w:val="hu-HU"/>
        </w:rPr>
        <w:t>ususfructus</w:t>
      </w:r>
      <w:proofErr w:type="spellEnd"/>
      <w:r w:rsidRPr="00BB4FA9">
        <w:rPr>
          <w:rFonts w:ascii="Times New Roman" w:hAnsi="Times New Roman" w:cs="Times New Roman"/>
          <w:lang w:val="hu-HU"/>
        </w:rPr>
        <w:t xml:space="preserve">) azt illették, aki a telket ténylegesen hatalmában tartotta. A jogosult megkapta a </w:t>
      </w:r>
      <w:proofErr w:type="spellStart"/>
      <w:r w:rsidRPr="00BB4FA9">
        <w:rPr>
          <w:rFonts w:ascii="Times New Roman" w:hAnsi="Times New Roman" w:cs="Times New Roman"/>
          <w:lang w:val="hu-HU"/>
        </w:rPr>
        <w:t>kviritár</w:t>
      </w:r>
      <w:proofErr w:type="spellEnd"/>
      <w:r w:rsidRPr="00BB4FA9">
        <w:rPr>
          <w:rFonts w:ascii="Times New Roman" w:hAnsi="Times New Roman" w:cs="Times New Roman"/>
          <w:lang w:val="hu-HU"/>
        </w:rPr>
        <w:t xml:space="preserve"> tulajdonos jogvédelmi eszközeit és ő rendelkezhetett a földről (a modern jogban önállósított rendelkezési jog). </w:t>
      </w:r>
    </w:p>
    <w:p w14:paraId="6C63A7FF" w14:textId="706480B1" w:rsidR="00351F1C" w:rsidRPr="00BB4FA9" w:rsidRDefault="00351F1C" w:rsidP="0064475F">
      <w:pPr>
        <w:pStyle w:val="Standa"/>
        <w:spacing w:line="320" w:lineRule="atLeast"/>
        <w:ind w:left="357" w:hanging="357"/>
        <w:jc w:val="both"/>
        <w:rPr>
          <w:rFonts w:ascii="Times New Roman" w:hAnsi="Times New Roman" w:cs="Times New Roman"/>
          <w:lang w:val="hu-HU"/>
        </w:rPr>
      </w:pPr>
      <w:r w:rsidRPr="00BB4FA9">
        <w:rPr>
          <w:rFonts w:ascii="Times New Roman" w:hAnsi="Times New Roman" w:cs="Times New Roman"/>
          <w:i/>
          <w:iCs/>
          <w:lang w:val="hu-HU"/>
        </w:rPr>
        <w:t>tulajdon fogalma</w:t>
      </w:r>
      <w:r w:rsidRPr="00BB4FA9">
        <w:rPr>
          <w:rFonts w:ascii="Times New Roman" w:hAnsi="Times New Roman" w:cs="Times New Roman"/>
          <w:lang w:val="hu-HU"/>
        </w:rPr>
        <w:t xml:space="preserve">: egy dolog felett fennálló majdnem teljes jog, melynek értelmében a tulajdonos mindazt megteheti a sajátjával, amivel mást nem sért, mindenki más viszont köteles tartózkodni a tulajdonos zavarásától. </w:t>
      </w:r>
    </w:p>
    <w:p w14:paraId="5AA2C8B1" w14:textId="5AA9F2F2" w:rsidR="00351F1C" w:rsidRPr="00BB4FA9" w:rsidRDefault="00351F1C" w:rsidP="0064475F">
      <w:pPr>
        <w:pStyle w:val="Standa"/>
        <w:tabs>
          <w:tab w:val="left" w:pos="284"/>
          <w:tab w:val="left" w:pos="567"/>
        </w:tabs>
        <w:spacing w:line="320" w:lineRule="atLeast"/>
        <w:ind w:left="357" w:hanging="357"/>
        <w:jc w:val="both"/>
        <w:rPr>
          <w:rFonts w:ascii="Times New Roman" w:hAnsi="Times New Roman" w:cs="Times New Roman"/>
          <w:lang w:val="hu-HU"/>
        </w:rPr>
      </w:pPr>
      <w:r w:rsidRPr="00BB4FA9">
        <w:rPr>
          <w:rFonts w:ascii="Times New Roman" w:hAnsi="Times New Roman" w:cs="Times New Roman"/>
          <w:i/>
          <w:iCs/>
          <w:lang w:val="hu-HU"/>
        </w:rPr>
        <w:t>kisajátítás</w:t>
      </w:r>
      <w:r w:rsidRPr="00BB4FA9">
        <w:rPr>
          <w:rFonts w:ascii="Times New Roman" w:hAnsi="Times New Roman" w:cs="Times New Roman"/>
          <w:lang w:val="hu-HU"/>
        </w:rPr>
        <w:t xml:space="preserve">: az állam (esetleg közület) közérdekből, pénzfizetés ellenében (vagy anélkül) magához vonja egy dolog tulajdonát. Rendszerint ingatlanok esetében fordult elő. </w:t>
      </w:r>
    </w:p>
    <w:p w14:paraId="31FA0B5D" w14:textId="77777777" w:rsidR="00351F1C" w:rsidRPr="00BB4FA9" w:rsidRDefault="00351F1C" w:rsidP="00BB4FA9">
      <w:pPr>
        <w:pStyle w:val="Standa"/>
        <w:spacing w:line="320" w:lineRule="atLeast"/>
        <w:ind w:left="357" w:hanging="357"/>
        <w:jc w:val="both"/>
        <w:rPr>
          <w:rFonts w:ascii="Times New Roman" w:hAnsi="Times New Roman" w:cs="Times New Roman"/>
          <w:lang w:val="hu-HU"/>
        </w:rPr>
      </w:pPr>
      <w:r w:rsidRPr="00BB4FA9">
        <w:rPr>
          <w:rFonts w:ascii="Times New Roman" w:hAnsi="Times New Roman" w:cs="Times New Roman"/>
          <w:i/>
          <w:iCs/>
          <w:lang w:val="hu-HU"/>
        </w:rPr>
        <w:t>közös tulajdon (</w:t>
      </w:r>
      <w:proofErr w:type="spellStart"/>
      <w:r w:rsidRPr="00BB4FA9">
        <w:rPr>
          <w:rFonts w:ascii="Times New Roman" w:hAnsi="Times New Roman" w:cs="Times New Roman"/>
          <w:i/>
          <w:iCs/>
          <w:lang w:val="hu-HU"/>
        </w:rPr>
        <w:t>condominium</w:t>
      </w:r>
      <w:proofErr w:type="spellEnd"/>
      <w:r w:rsidRPr="00BB4FA9">
        <w:rPr>
          <w:rFonts w:ascii="Times New Roman" w:hAnsi="Times New Roman" w:cs="Times New Roman"/>
          <w:i/>
          <w:iCs/>
          <w:lang w:val="hu-HU"/>
        </w:rPr>
        <w:t>)</w:t>
      </w:r>
      <w:r w:rsidRPr="00BB4FA9">
        <w:rPr>
          <w:rFonts w:ascii="Times New Roman" w:hAnsi="Times New Roman" w:cs="Times New Roman"/>
          <w:lang w:val="hu-HU"/>
        </w:rPr>
        <w:t xml:space="preserve">: a dolog feletti tulajdonjog megoszlik több személy között; mindegyik tulajdonostárs az egész dolognak a tulajdonosa az őt megillető tulajdoni hányad erejéig, osztatlanul, eszmei részarányok szerint (pro parte, pro </w:t>
      </w:r>
      <w:proofErr w:type="spellStart"/>
      <w:r w:rsidRPr="00BB4FA9">
        <w:rPr>
          <w:rFonts w:ascii="Times New Roman" w:hAnsi="Times New Roman" w:cs="Times New Roman"/>
          <w:lang w:val="hu-HU"/>
        </w:rPr>
        <w:t>indiviso</w:t>
      </w:r>
      <w:proofErr w:type="spellEnd"/>
      <w:r w:rsidRPr="00BB4FA9">
        <w:rPr>
          <w:rFonts w:ascii="Times New Roman" w:hAnsi="Times New Roman" w:cs="Times New Roman"/>
          <w:lang w:val="hu-HU"/>
        </w:rPr>
        <w:t xml:space="preserve">). </w:t>
      </w:r>
    </w:p>
    <w:p w14:paraId="301F7311" w14:textId="5B26CA13" w:rsidR="00351F1C" w:rsidRDefault="00351F1C" w:rsidP="00BB4FA9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A232586" w14:textId="316371BA" w:rsidR="004162F2" w:rsidRDefault="004162F2" w:rsidP="00BB4FA9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F0EC3B6" w14:textId="0477007A" w:rsidR="004162F2" w:rsidRDefault="004162F2" w:rsidP="00BB4FA9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459F640" w14:textId="77777777" w:rsidR="004162F2" w:rsidRPr="00BB4FA9" w:rsidRDefault="004162F2" w:rsidP="00BB4FA9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06EC692" w14:textId="33600AB7" w:rsidR="00F05E17" w:rsidRPr="00BB4FA9" w:rsidRDefault="00F05E17" w:rsidP="00232DF9">
      <w:pPr>
        <w:pStyle w:val="Cmsor1"/>
      </w:pPr>
      <w:r w:rsidRPr="00BB4FA9">
        <w:lastRenderedPageBreak/>
        <w:t xml:space="preserve">Törzsanyag – </w:t>
      </w:r>
      <w:r w:rsidR="00073978" w:rsidRPr="00BB4FA9">
        <w:t xml:space="preserve">rövid </w:t>
      </w:r>
      <w:r w:rsidRPr="00BB4FA9">
        <w:t>ki</w:t>
      </w:r>
      <w:r w:rsidR="00073978" w:rsidRPr="00BB4FA9">
        <w:t>teki</w:t>
      </w:r>
      <w:r w:rsidRPr="00BB4FA9">
        <w:t>ntés</w:t>
      </w:r>
    </w:p>
    <w:p w14:paraId="692AD216" w14:textId="77777777" w:rsidR="00C04ED7" w:rsidRDefault="00C04ED7" w:rsidP="00BB4FA9">
      <w:pPr>
        <w:spacing w:after="0" w:line="32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37FF7E3" w14:textId="1DB94F7B" w:rsidR="00AD1E01" w:rsidRPr="00BB4FA9" w:rsidRDefault="00AD1E01" w:rsidP="00BB4FA9">
      <w:pPr>
        <w:spacing w:after="0" w:line="32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2DF9">
        <w:rPr>
          <w:rStyle w:val="Cmsor2Char"/>
        </w:rPr>
        <w:t>Gaius a dolgok felosztásáról</w:t>
      </w:r>
      <w:r w:rsidR="00BB4FA9">
        <w:rPr>
          <w:rFonts w:ascii="Times New Roman" w:hAnsi="Times New Roman" w:cs="Times New Roman"/>
          <w:bCs/>
          <w:sz w:val="24"/>
          <w:szCs w:val="24"/>
        </w:rPr>
        <w:t xml:space="preserve"> -- </w:t>
      </w:r>
      <w:proofErr w:type="spellStart"/>
      <w:r w:rsidRPr="00BB4FA9">
        <w:rPr>
          <w:rFonts w:ascii="Times New Roman" w:hAnsi="Times New Roman" w:cs="Times New Roman"/>
          <w:i/>
          <w:iCs/>
          <w:sz w:val="24"/>
          <w:szCs w:val="24"/>
        </w:rPr>
        <w:t>Institutiones</w:t>
      </w:r>
      <w:proofErr w:type="spellEnd"/>
      <w:r w:rsidRPr="00BB4F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B4FA9">
        <w:rPr>
          <w:rFonts w:ascii="Times New Roman" w:hAnsi="Times New Roman" w:cs="Times New Roman"/>
          <w:sz w:val="24"/>
          <w:szCs w:val="24"/>
        </w:rPr>
        <w:t xml:space="preserve">2. 18 - 25: Nagy különbség van egyébként a </w:t>
      </w:r>
      <w:proofErr w:type="spellStart"/>
      <w:r w:rsidRPr="00BB4FA9">
        <w:rPr>
          <w:rFonts w:ascii="Times New Roman" w:hAnsi="Times New Roman" w:cs="Times New Roman"/>
          <w:sz w:val="24"/>
          <w:szCs w:val="24"/>
        </w:rPr>
        <w:t>mancipálható</w:t>
      </w:r>
      <w:proofErr w:type="spellEnd"/>
      <w:r w:rsidRPr="00BB4FA9">
        <w:rPr>
          <w:rFonts w:ascii="Times New Roman" w:hAnsi="Times New Roman" w:cs="Times New Roman"/>
          <w:sz w:val="24"/>
          <w:szCs w:val="24"/>
        </w:rPr>
        <w:t xml:space="preserve"> és a nem </w:t>
      </w:r>
      <w:proofErr w:type="spellStart"/>
      <w:r w:rsidRPr="00BB4FA9">
        <w:rPr>
          <w:rFonts w:ascii="Times New Roman" w:hAnsi="Times New Roman" w:cs="Times New Roman"/>
          <w:sz w:val="24"/>
          <w:szCs w:val="24"/>
        </w:rPr>
        <w:t>mancipálható</w:t>
      </w:r>
      <w:proofErr w:type="spellEnd"/>
      <w:r w:rsidRPr="00BB4FA9">
        <w:rPr>
          <w:rFonts w:ascii="Times New Roman" w:hAnsi="Times New Roman" w:cs="Times New Roman"/>
          <w:sz w:val="24"/>
          <w:szCs w:val="24"/>
        </w:rPr>
        <w:t xml:space="preserve"> dolgok között. Ugyanis a nem </w:t>
      </w:r>
      <w:proofErr w:type="spellStart"/>
      <w:r w:rsidRPr="00BB4FA9">
        <w:rPr>
          <w:rFonts w:ascii="Times New Roman" w:hAnsi="Times New Roman" w:cs="Times New Roman"/>
          <w:sz w:val="24"/>
          <w:szCs w:val="24"/>
        </w:rPr>
        <w:t>mancipálható</w:t>
      </w:r>
      <w:proofErr w:type="spellEnd"/>
      <w:r w:rsidRPr="00BB4FA9">
        <w:rPr>
          <w:rFonts w:ascii="Times New Roman" w:hAnsi="Times New Roman" w:cs="Times New Roman"/>
          <w:sz w:val="24"/>
          <w:szCs w:val="24"/>
        </w:rPr>
        <w:t xml:space="preserve"> dolgok magával az átadással teljes joggal a máséi lesznek, feltéve, hogy testiek és ezért alkalmasak átadásra. Ha tehát én adásvétel vagy ajándékozás vagy valamilyen más jogcímen átadok neked egy ruhát, vagy aranyat, vagy ezüstöt, rögtön tied lesz a dolog, feltéve, hogy én annak a tulajdonosa vagyok. Ugyanilyen elbírálás alá esnek a tartományi telkek is, amelyek közül egyeseket </w:t>
      </w:r>
      <w:proofErr w:type="spellStart"/>
      <w:r w:rsidRPr="00BB4FA9">
        <w:rPr>
          <w:rFonts w:ascii="Times New Roman" w:hAnsi="Times New Roman" w:cs="Times New Roman"/>
          <w:i/>
          <w:sz w:val="24"/>
          <w:szCs w:val="24"/>
        </w:rPr>
        <w:t>stipendiarium</w:t>
      </w:r>
      <w:r w:rsidRPr="00BB4FA9">
        <w:rPr>
          <w:rFonts w:ascii="Times New Roman" w:hAnsi="Times New Roman" w:cs="Times New Roman"/>
          <w:sz w:val="24"/>
          <w:szCs w:val="24"/>
        </w:rPr>
        <w:t>nak</w:t>
      </w:r>
      <w:proofErr w:type="spellEnd"/>
      <w:r w:rsidRPr="00BB4FA9">
        <w:rPr>
          <w:rFonts w:ascii="Times New Roman" w:hAnsi="Times New Roman" w:cs="Times New Roman"/>
          <w:sz w:val="24"/>
          <w:szCs w:val="24"/>
        </w:rPr>
        <w:t xml:space="preserve">, másokat </w:t>
      </w:r>
      <w:proofErr w:type="spellStart"/>
      <w:r w:rsidRPr="00BB4FA9">
        <w:rPr>
          <w:rFonts w:ascii="Times New Roman" w:hAnsi="Times New Roman" w:cs="Times New Roman"/>
          <w:i/>
          <w:sz w:val="24"/>
          <w:szCs w:val="24"/>
        </w:rPr>
        <w:t>tributarium</w:t>
      </w:r>
      <w:r w:rsidRPr="00BB4FA9">
        <w:rPr>
          <w:rFonts w:ascii="Times New Roman" w:hAnsi="Times New Roman" w:cs="Times New Roman"/>
          <w:sz w:val="24"/>
          <w:szCs w:val="24"/>
        </w:rPr>
        <w:t>nak</w:t>
      </w:r>
      <w:proofErr w:type="spellEnd"/>
      <w:r w:rsidRPr="00BB4FA9">
        <w:rPr>
          <w:rFonts w:ascii="Times New Roman" w:hAnsi="Times New Roman" w:cs="Times New Roman"/>
          <w:sz w:val="24"/>
          <w:szCs w:val="24"/>
        </w:rPr>
        <w:t xml:space="preserve"> hívunk. </w:t>
      </w:r>
      <w:proofErr w:type="spellStart"/>
      <w:r w:rsidRPr="00BB4FA9">
        <w:rPr>
          <w:rFonts w:ascii="Times New Roman" w:hAnsi="Times New Roman" w:cs="Times New Roman"/>
          <w:i/>
          <w:sz w:val="24"/>
          <w:szCs w:val="24"/>
        </w:rPr>
        <w:t>Stipendiarium</w:t>
      </w:r>
      <w:r w:rsidRPr="00BB4FA9">
        <w:rPr>
          <w:rFonts w:ascii="Times New Roman" w:hAnsi="Times New Roman" w:cs="Times New Roman"/>
          <w:sz w:val="24"/>
          <w:szCs w:val="24"/>
        </w:rPr>
        <w:t>ok</w:t>
      </w:r>
      <w:proofErr w:type="spellEnd"/>
      <w:r w:rsidRPr="00BB4FA9">
        <w:rPr>
          <w:rFonts w:ascii="Times New Roman" w:hAnsi="Times New Roman" w:cs="Times New Roman"/>
          <w:sz w:val="24"/>
          <w:szCs w:val="24"/>
        </w:rPr>
        <w:t xml:space="preserve"> azok, amelyek azokban a tartományokban vannak, amelyeket a római nép sajátjának tekint; </w:t>
      </w:r>
      <w:proofErr w:type="spellStart"/>
      <w:r w:rsidRPr="00BB4FA9">
        <w:rPr>
          <w:rFonts w:ascii="Times New Roman" w:hAnsi="Times New Roman" w:cs="Times New Roman"/>
          <w:i/>
          <w:sz w:val="24"/>
          <w:szCs w:val="24"/>
        </w:rPr>
        <w:t>tributarium</w:t>
      </w:r>
      <w:r w:rsidRPr="00BB4FA9">
        <w:rPr>
          <w:rFonts w:ascii="Times New Roman" w:hAnsi="Times New Roman" w:cs="Times New Roman"/>
          <w:sz w:val="24"/>
          <w:szCs w:val="24"/>
        </w:rPr>
        <w:t>ok</w:t>
      </w:r>
      <w:proofErr w:type="spellEnd"/>
      <w:r w:rsidRPr="00BB4FA9">
        <w:rPr>
          <w:rFonts w:ascii="Times New Roman" w:hAnsi="Times New Roman" w:cs="Times New Roman"/>
          <w:sz w:val="24"/>
          <w:szCs w:val="24"/>
        </w:rPr>
        <w:t xml:space="preserve"> azok, amelyek azokban a tartományokban vannak, </w:t>
      </w:r>
      <w:proofErr w:type="spellStart"/>
      <w:r w:rsidRPr="00BB4FA9">
        <w:rPr>
          <w:rFonts w:ascii="Times New Roman" w:hAnsi="Times New Roman" w:cs="Times New Roman"/>
          <w:sz w:val="24"/>
          <w:szCs w:val="24"/>
        </w:rPr>
        <w:t>amelyekrõl</w:t>
      </w:r>
      <w:proofErr w:type="spellEnd"/>
      <w:r w:rsidRPr="00BB4FA9">
        <w:rPr>
          <w:rFonts w:ascii="Times New Roman" w:hAnsi="Times New Roman" w:cs="Times New Roman"/>
          <w:sz w:val="24"/>
          <w:szCs w:val="24"/>
        </w:rPr>
        <w:t xml:space="preserve"> úgy tartják, hogy azok a császár sajátjai. Mancipálható dolgok azok, amelyeket </w:t>
      </w:r>
      <w:proofErr w:type="spellStart"/>
      <w:r w:rsidRPr="00BB4FA9">
        <w:rPr>
          <w:rFonts w:ascii="Times New Roman" w:hAnsi="Times New Roman" w:cs="Times New Roman"/>
          <w:sz w:val="24"/>
          <w:szCs w:val="24"/>
        </w:rPr>
        <w:t>mancipatióval</w:t>
      </w:r>
      <w:proofErr w:type="spellEnd"/>
      <w:r w:rsidRPr="00BB4FA9">
        <w:rPr>
          <w:rFonts w:ascii="Times New Roman" w:hAnsi="Times New Roman" w:cs="Times New Roman"/>
          <w:sz w:val="24"/>
          <w:szCs w:val="24"/>
        </w:rPr>
        <w:t xml:space="preserve"> ruháznak át másra; ezért is nevezik őket </w:t>
      </w:r>
      <w:proofErr w:type="spellStart"/>
      <w:r w:rsidRPr="00BB4FA9">
        <w:rPr>
          <w:rFonts w:ascii="Times New Roman" w:hAnsi="Times New Roman" w:cs="Times New Roman"/>
          <w:i/>
          <w:sz w:val="24"/>
          <w:szCs w:val="24"/>
        </w:rPr>
        <w:t>res</w:t>
      </w:r>
      <w:proofErr w:type="spellEnd"/>
      <w:r w:rsidRPr="00BB4F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4FA9">
        <w:rPr>
          <w:rFonts w:ascii="Times New Roman" w:hAnsi="Times New Roman" w:cs="Times New Roman"/>
          <w:i/>
          <w:sz w:val="24"/>
          <w:szCs w:val="24"/>
        </w:rPr>
        <w:t>mancipi</w:t>
      </w:r>
      <w:r w:rsidRPr="00BB4FA9">
        <w:rPr>
          <w:rFonts w:ascii="Times New Roman" w:hAnsi="Times New Roman" w:cs="Times New Roman"/>
          <w:sz w:val="24"/>
          <w:szCs w:val="24"/>
        </w:rPr>
        <w:t>nek</w:t>
      </w:r>
      <w:proofErr w:type="spellEnd"/>
      <w:r w:rsidRPr="00BB4FA9">
        <w:rPr>
          <w:rFonts w:ascii="Times New Roman" w:hAnsi="Times New Roman" w:cs="Times New Roman"/>
          <w:sz w:val="24"/>
          <w:szCs w:val="24"/>
        </w:rPr>
        <w:t xml:space="preserve">. Ami pedig érvényes a </w:t>
      </w:r>
      <w:proofErr w:type="spellStart"/>
      <w:r w:rsidRPr="00BB4FA9">
        <w:rPr>
          <w:rFonts w:ascii="Times New Roman" w:hAnsi="Times New Roman" w:cs="Times New Roman"/>
          <w:sz w:val="24"/>
          <w:szCs w:val="24"/>
        </w:rPr>
        <w:t>mancipatióra</w:t>
      </w:r>
      <w:proofErr w:type="spellEnd"/>
      <w:r w:rsidRPr="00BB4FA9">
        <w:rPr>
          <w:rFonts w:ascii="Times New Roman" w:hAnsi="Times New Roman" w:cs="Times New Roman"/>
          <w:sz w:val="24"/>
          <w:szCs w:val="24"/>
        </w:rPr>
        <w:t xml:space="preserve">, az érvényes az </w:t>
      </w:r>
      <w:r w:rsidRPr="00BB4FA9">
        <w:rPr>
          <w:rFonts w:ascii="Times New Roman" w:hAnsi="Times New Roman" w:cs="Times New Roman"/>
          <w:i/>
          <w:sz w:val="24"/>
          <w:szCs w:val="24"/>
        </w:rPr>
        <w:t xml:space="preserve">in </w:t>
      </w:r>
      <w:proofErr w:type="spellStart"/>
      <w:r w:rsidRPr="00BB4FA9">
        <w:rPr>
          <w:rFonts w:ascii="Times New Roman" w:hAnsi="Times New Roman" w:cs="Times New Roman"/>
          <w:i/>
          <w:sz w:val="24"/>
          <w:szCs w:val="24"/>
        </w:rPr>
        <w:t>iure</w:t>
      </w:r>
      <w:proofErr w:type="spellEnd"/>
      <w:r w:rsidRPr="00BB4F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4FA9">
        <w:rPr>
          <w:rFonts w:ascii="Times New Roman" w:hAnsi="Times New Roman" w:cs="Times New Roman"/>
          <w:i/>
          <w:sz w:val="24"/>
          <w:szCs w:val="24"/>
        </w:rPr>
        <w:t>cessió</w:t>
      </w:r>
      <w:r w:rsidRPr="00BB4FA9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BB4FA9">
        <w:rPr>
          <w:rFonts w:ascii="Times New Roman" w:hAnsi="Times New Roman" w:cs="Times New Roman"/>
          <w:sz w:val="24"/>
          <w:szCs w:val="24"/>
        </w:rPr>
        <w:t xml:space="preserve"> is. Azt pedig, hogy </w:t>
      </w:r>
      <w:r w:rsidRPr="00232DF9">
        <w:rPr>
          <w:rStyle w:val="Cmsor2Char"/>
        </w:rPr>
        <w:t>hogyan zajlik le a mancipatio</w:t>
      </w:r>
      <w:r w:rsidRPr="00BB4FA9">
        <w:rPr>
          <w:rFonts w:ascii="Times New Roman" w:hAnsi="Times New Roman" w:cs="Times New Roman"/>
          <w:sz w:val="24"/>
          <w:szCs w:val="24"/>
        </w:rPr>
        <w:t xml:space="preserve">, az előző kommentárunkban már tudattuk. Az </w:t>
      </w:r>
      <w:r w:rsidRPr="00BB4FA9">
        <w:rPr>
          <w:rFonts w:ascii="Times New Roman" w:hAnsi="Times New Roman" w:cs="Times New Roman"/>
          <w:i/>
          <w:sz w:val="24"/>
          <w:szCs w:val="24"/>
        </w:rPr>
        <w:t xml:space="preserve">in </w:t>
      </w:r>
      <w:proofErr w:type="spellStart"/>
      <w:r w:rsidRPr="00BB4FA9">
        <w:rPr>
          <w:rFonts w:ascii="Times New Roman" w:hAnsi="Times New Roman" w:cs="Times New Roman"/>
          <w:i/>
          <w:sz w:val="24"/>
          <w:szCs w:val="24"/>
        </w:rPr>
        <w:t>iure</w:t>
      </w:r>
      <w:proofErr w:type="spellEnd"/>
      <w:r w:rsidRPr="00BB4F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4FA9">
        <w:rPr>
          <w:rFonts w:ascii="Times New Roman" w:hAnsi="Times New Roman" w:cs="Times New Roman"/>
          <w:i/>
          <w:sz w:val="24"/>
          <w:szCs w:val="24"/>
        </w:rPr>
        <w:t>cessio</w:t>
      </w:r>
      <w:proofErr w:type="spellEnd"/>
      <w:r w:rsidRPr="00BB4FA9">
        <w:rPr>
          <w:rFonts w:ascii="Times New Roman" w:hAnsi="Times New Roman" w:cs="Times New Roman"/>
          <w:sz w:val="24"/>
          <w:szCs w:val="24"/>
        </w:rPr>
        <w:t xml:space="preserve"> pedig a következőképpen történik: </w:t>
      </w:r>
      <w:r w:rsidRPr="00232DF9">
        <w:rPr>
          <w:rStyle w:val="Cmsor2Char"/>
        </w:rPr>
        <w:t>a római nép magistrátusa, például a praetor előtt</w:t>
      </w:r>
      <w:r w:rsidRPr="00BB4FA9">
        <w:rPr>
          <w:rFonts w:ascii="Times New Roman" w:hAnsi="Times New Roman" w:cs="Times New Roman"/>
          <w:sz w:val="24"/>
          <w:szCs w:val="24"/>
        </w:rPr>
        <w:t xml:space="preserve">, az, akinek a részére történik az in </w:t>
      </w:r>
      <w:proofErr w:type="spellStart"/>
      <w:r w:rsidRPr="00BB4FA9">
        <w:rPr>
          <w:rFonts w:ascii="Times New Roman" w:hAnsi="Times New Roman" w:cs="Times New Roman"/>
          <w:sz w:val="24"/>
          <w:szCs w:val="24"/>
        </w:rPr>
        <w:t>iure</w:t>
      </w:r>
      <w:proofErr w:type="spellEnd"/>
      <w:r w:rsidRPr="00BB4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FA9">
        <w:rPr>
          <w:rFonts w:ascii="Times New Roman" w:hAnsi="Times New Roman" w:cs="Times New Roman"/>
          <w:sz w:val="24"/>
          <w:szCs w:val="24"/>
        </w:rPr>
        <w:t>cessio</w:t>
      </w:r>
      <w:proofErr w:type="spellEnd"/>
      <w:r w:rsidRPr="00BB4FA9">
        <w:rPr>
          <w:rFonts w:ascii="Times New Roman" w:hAnsi="Times New Roman" w:cs="Times New Roman"/>
          <w:sz w:val="24"/>
          <w:szCs w:val="24"/>
        </w:rPr>
        <w:t xml:space="preserve">, a dolgot tartva, így szól: </w:t>
      </w:r>
      <w:r w:rsidRPr="00232DF9">
        <w:rPr>
          <w:rStyle w:val="Cmsor2Char"/>
        </w:rPr>
        <w:t>EZT A RABSZOLGÁT A IUS QUIRITIUM FOLYTÁN A MAGAMÉNAK MONDOM.</w:t>
      </w:r>
      <w:r w:rsidRPr="00BB4FA9">
        <w:rPr>
          <w:rFonts w:ascii="Times New Roman" w:hAnsi="Times New Roman" w:cs="Times New Roman"/>
          <w:sz w:val="24"/>
          <w:szCs w:val="24"/>
        </w:rPr>
        <w:t xml:space="preserve"> Aztán, miután vindikálta, a </w:t>
      </w:r>
      <w:proofErr w:type="spellStart"/>
      <w:r w:rsidRPr="00BB4FA9">
        <w:rPr>
          <w:rFonts w:ascii="Times New Roman" w:hAnsi="Times New Roman" w:cs="Times New Roman"/>
          <w:sz w:val="24"/>
          <w:szCs w:val="24"/>
        </w:rPr>
        <w:t>praetor</w:t>
      </w:r>
      <w:proofErr w:type="spellEnd"/>
      <w:r w:rsidRPr="00BB4FA9">
        <w:rPr>
          <w:rFonts w:ascii="Times New Roman" w:hAnsi="Times New Roman" w:cs="Times New Roman"/>
          <w:sz w:val="24"/>
          <w:szCs w:val="24"/>
        </w:rPr>
        <w:t xml:space="preserve"> megkérdezi azt, aki átenged, hogy </w:t>
      </w:r>
      <w:proofErr w:type="spellStart"/>
      <w:r w:rsidRPr="00BB4FA9">
        <w:rPr>
          <w:rFonts w:ascii="Times New Roman" w:hAnsi="Times New Roman" w:cs="Times New Roman"/>
          <w:sz w:val="24"/>
          <w:szCs w:val="24"/>
        </w:rPr>
        <w:t>kontravindikál</w:t>
      </w:r>
      <w:proofErr w:type="spellEnd"/>
      <w:r w:rsidRPr="00BB4FA9">
        <w:rPr>
          <w:rFonts w:ascii="Times New Roman" w:hAnsi="Times New Roman" w:cs="Times New Roman"/>
          <w:sz w:val="24"/>
          <w:szCs w:val="24"/>
        </w:rPr>
        <w:t xml:space="preserve">-e? Ha ő ezt megtagadja, vagy hallgat, akkor annak, aki vindikált, odaítéli a dolgot; és ezt </w:t>
      </w:r>
      <w:proofErr w:type="spellStart"/>
      <w:r w:rsidRPr="00BB4FA9">
        <w:rPr>
          <w:rFonts w:ascii="Times New Roman" w:hAnsi="Times New Roman" w:cs="Times New Roman"/>
          <w:sz w:val="24"/>
          <w:szCs w:val="24"/>
        </w:rPr>
        <w:t>legis</w:t>
      </w:r>
      <w:proofErr w:type="spellEnd"/>
      <w:r w:rsidRPr="00BB4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FA9">
        <w:rPr>
          <w:rFonts w:ascii="Times New Roman" w:hAnsi="Times New Roman" w:cs="Times New Roman"/>
          <w:sz w:val="24"/>
          <w:szCs w:val="24"/>
        </w:rPr>
        <w:t>actiónak</w:t>
      </w:r>
      <w:proofErr w:type="spellEnd"/>
      <w:r w:rsidRPr="00BB4FA9">
        <w:rPr>
          <w:rFonts w:ascii="Times New Roman" w:hAnsi="Times New Roman" w:cs="Times New Roman"/>
          <w:sz w:val="24"/>
          <w:szCs w:val="24"/>
        </w:rPr>
        <w:t xml:space="preserve"> nevezik. Ez történhet a tartományokban is, azok helytartói előtt. A legtöbbször azonban, sőt majdnem mindig, a </w:t>
      </w:r>
      <w:proofErr w:type="spellStart"/>
      <w:r w:rsidRPr="00BB4FA9">
        <w:rPr>
          <w:rFonts w:ascii="Times New Roman" w:hAnsi="Times New Roman" w:cs="Times New Roman"/>
          <w:sz w:val="24"/>
          <w:szCs w:val="24"/>
        </w:rPr>
        <w:t>mancipátiót</w:t>
      </w:r>
      <w:proofErr w:type="spellEnd"/>
      <w:r w:rsidRPr="00BB4FA9">
        <w:rPr>
          <w:rFonts w:ascii="Times New Roman" w:hAnsi="Times New Roman" w:cs="Times New Roman"/>
          <w:sz w:val="24"/>
          <w:szCs w:val="24"/>
        </w:rPr>
        <w:t xml:space="preserve"> használjuk. Amit ugyanis a magunk és a barátaink jelenlétében véghez vihetünk, azt nem szükséges nagyobb nehézséggel a </w:t>
      </w:r>
      <w:proofErr w:type="spellStart"/>
      <w:r w:rsidRPr="00BB4FA9">
        <w:rPr>
          <w:rFonts w:ascii="Times New Roman" w:hAnsi="Times New Roman" w:cs="Times New Roman"/>
          <w:sz w:val="24"/>
          <w:szCs w:val="24"/>
        </w:rPr>
        <w:t>praetor</w:t>
      </w:r>
      <w:proofErr w:type="spellEnd"/>
      <w:r w:rsidRPr="00BB4FA9">
        <w:rPr>
          <w:rFonts w:ascii="Times New Roman" w:hAnsi="Times New Roman" w:cs="Times New Roman"/>
          <w:sz w:val="24"/>
          <w:szCs w:val="24"/>
        </w:rPr>
        <w:t xml:space="preserve"> vagy a tartományi helytartó előtt lebonyolítani.</w:t>
      </w:r>
    </w:p>
    <w:p w14:paraId="2BEA8122" w14:textId="77777777" w:rsidR="00AD1E01" w:rsidRPr="00BB4FA9" w:rsidRDefault="00AD1E01" w:rsidP="00BB4FA9">
      <w:pPr>
        <w:spacing w:after="0" w:line="32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DBA8B6" w14:textId="3197E9A1" w:rsidR="007B35E7" w:rsidRPr="00BB4FA9" w:rsidRDefault="007B35E7" w:rsidP="00BB4FA9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2DF9">
        <w:rPr>
          <w:rStyle w:val="Cmsor2Char"/>
        </w:rPr>
        <w:t>A tulajdoni formák</w:t>
      </w:r>
      <w:r w:rsidRPr="00BB4FA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B4FA9">
        <w:rPr>
          <w:rFonts w:ascii="Times New Roman" w:hAnsi="Times New Roman" w:cs="Times New Roman"/>
          <w:sz w:val="24"/>
          <w:szCs w:val="24"/>
        </w:rPr>
        <w:t xml:space="preserve">a történeti fejlődésük szerint – négy kategóriába sorolhatók. Eszerint beszélhetünk </w:t>
      </w:r>
      <w:proofErr w:type="spellStart"/>
      <w:r w:rsidRPr="00BB4FA9">
        <w:rPr>
          <w:rFonts w:ascii="Times New Roman" w:hAnsi="Times New Roman" w:cs="Times New Roman"/>
          <w:sz w:val="24"/>
          <w:szCs w:val="24"/>
        </w:rPr>
        <w:t>kviritár</w:t>
      </w:r>
      <w:proofErr w:type="spellEnd"/>
      <w:r w:rsidRPr="00BB4FA9">
        <w:rPr>
          <w:rFonts w:ascii="Times New Roman" w:hAnsi="Times New Roman" w:cs="Times New Roman"/>
          <w:sz w:val="24"/>
          <w:szCs w:val="24"/>
        </w:rPr>
        <w:t xml:space="preserve">, bonitár, peregrinus, valamint tartományi telektulajdonról. A történeti változások és </w:t>
      </w:r>
      <w:proofErr w:type="spellStart"/>
      <w:r w:rsidRPr="00BB4FA9">
        <w:rPr>
          <w:rFonts w:ascii="Times New Roman" w:hAnsi="Times New Roman" w:cs="Times New Roman"/>
          <w:sz w:val="24"/>
          <w:szCs w:val="24"/>
        </w:rPr>
        <w:t>Iustinianus</w:t>
      </w:r>
      <w:proofErr w:type="spellEnd"/>
      <w:r w:rsidRPr="00BB4FA9">
        <w:rPr>
          <w:rFonts w:ascii="Times New Roman" w:hAnsi="Times New Roman" w:cs="Times New Roman"/>
          <w:sz w:val="24"/>
          <w:szCs w:val="24"/>
        </w:rPr>
        <w:t xml:space="preserve"> egységesítése következtében a kodifikációban az egységes tulajdon szerepel.</w:t>
      </w:r>
    </w:p>
    <w:p w14:paraId="43C46396" w14:textId="77777777" w:rsidR="00BB4FA9" w:rsidRDefault="00BB4FA9" w:rsidP="00BB4FA9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3199D9E" w14:textId="7828795A" w:rsidR="007B35E7" w:rsidRPr="00BB4FA9" w:rsidRDefault="007B35E7" w:rsidP="00BB4FA9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B4FA9">
        <w:rPr>
          <w:rFonts w:ascii="Times New Roman" w:hAnsi="Times New Roman" w:cs="Times New Roman"/>
          <w:sz w:val="24"/>
          <w:szCs w:val="24"/>
        </w:rPr>
        <w:t>A (</w:t>
      </w:r>
      <w:proofErr w:type="spellStart"/>
      <w:r w:rsidRPr="00BB4FA9">
        <w:rPr>
          <w:rFonts w:ascii="Times New Roman" w:hAnsi="Times New Roman" w:cs="Times New Roman"/>
          <w:sz w:val="24"/>
          <w:szCs w:val="24"/>
        </w:rPr>
        <w:t>Quiritar</w:t>
      </w:r>
      <w:proofErr w:type="spellEnd"/>
      <w:r w:rsidRPr="00BB4FA9">
        <w:rPr>
          <w:rFonts w:ascii="Times New Roman" w:hAnsi="Times New Roman" w:cs="Times New Roman"/>
          <w:sz w:val="24"/>
          <w:szCs w:val="24"/>
        </w:rPr>
        <w:t xml:space="preserve">) </w:t>
      </w:r>
      <w:r w:rsidRPr="00232DF9">
        <w:rPr>
          <w:rStyle w:val="Cmsor2Char"/>
        </w:rPr>
        <w:t>kviritár vagy civiljogi tulajdon</w:t>
      </w:r>
      <w:r w:rsidRPr="00BB4FA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32DF9">
        <w:rPr>
          <w:rFonts w:ascii="Times New Roman" w:hAnsi="Times New Roman" w:cs="Times New Roman"/>
          <w:i/>
          <w:iCs/>
          <w:sz w:val="24"/>
          <w:szCs w:val="24"/>
        </w:rPr>
        <w:t>dominium</w:t>
      </w:r>
      <w:proofErr w:type="spellEnd"/>
      <w:r w:rsidRPr="00232DF9">
        <w:rPr>
          <w:rFonts w:ascii="Times New Roman" w:hAnsi="Times New Roman" w:cs="Times New Roman"/>
          <w:i/>
          <w:iCs/>
          <w:sz w:val="24"/>
          <w:szCs w:val="24"/>
        </w:rPr>
        <w:t xml:space="preserve"> ex </w:t>
      </w:r>
      <w:proofErr w:type="spellStart"/>
      <w:r w:rsidRPr="00232DF9">
        <w:rPr>
          <w:rFonts w:ascii="Times New Roman" w:hAnsi="Times New Roman" w:cs="Times New Roman"/>
          <w:i/>
          <w:iCs/>
          <w:sz w:val="24"/>
          <w:szCs w:val="24"/>
        </w:rPr>
        <w:t>iure</w:t>
      </w:r>
      <w:proofErr w:type="spellEnd"/>
      <w:r w:rsidRPr="00232DF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2DF9">
        <w:rPr>
          <w:rFonts w:ascii="Times New Roman" w:hAnsi="Times New Roman" w:cs="Times New Roman"/>
          <w:i/>
          <w:iCs/>
          <w:sz w:val="24"/>
          <w:szCs w:val="24"/>
        </w:rPr>
        <w:t>Quiritium</w:t>
      </w:r>
      <w:proofErr w:type="spellEnd"/>
      <w:r w:rsidRPr="00BB4FA9">
        <w:rPr>
          <w:rFonts w:ascii="Times New Roman" w:hAnsi="Times New Roman" w:cs="Times New Roman"/>
          <w:sz w:val="24"/>
          <w:szCs w:val="24"/>
        </w:rPr>
        <w:t>) ősi jogintézmény, már a korai köztársasági korban megtalálható a forrásokban.</w:t>
      </w:r>
    </w:p>
    <w:p w14:paraId="53BBD833" w14:textId="77777777" w:rsidR="007B35E7" w:rsidRPr="00BB4FA9" w:rsidRDefault="007B35E7" w:rsidP="00BB4FA9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B4FA9">
        <w:rPr>
          <w:rFonts w:ascii="Times New Roman" w:hAnsi="Times New Roman" w:cs="Times New Roman"/>
          <w:sz w:val="24"/>
          <w:szCs w:val="24"/>
        </w:rPr>
        <w:t xml:space="preserve">Létrejöttének három együttes feltétele: </w:t>
      </w:r>
    </w:p>
    <w:p w14:paraId="143D62E8" w14:textId="39B2624D" w:rsidR="007B35E7" w:rsidRPr="00BB4FA9" w:rsidRDefault="007B35E7" w:rsidP="00BB4FA9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B4FA9">
        <w:rPr>
          <w:rFonts w:ascii="Times New Roman" w:hAnsi="Times New Roman" w:cs="Times New Roman"/>
          <w:sz w:val="24"/>
          <w:szCs w:val="24"/>
        </w:rPr>
        <w:t xml:space="preserve">a) </w:t>
      </w:r>
      <w:r w:rsidRPr="00232DF9">
        <w:rPr>
          <w:rStyle w:val="Cmsor2Char"/>
        </w:rPr>
        <w:t xml:space="preserve">Alanya </w:t>
      </w:r>
      <w:r w:rsidRPr="00BB4FA9">
        <w:rPr>
          <w:rFonts w:ascii="Times New Roman" w:hAnsi="Times New Roman" w:cs="Times New Roman"/>
          <w:sz w:val="24"/>
          <w:szCs w:val="24"/>
        </w:rPr>
        <w:t xml:space="preserve">csak </w:t>
      </w:r>
      <w:proofErr w:type="spellStart"/>
      <w:r w:rsidRPr="00BB4FA9">
        <w:rPr>
          <w:rFonts w:ascii="Times New Roman" w:hAnsi="Times New Roman" w:cs="Times New Roman"/>
          <w:sz w:val="24"/>
          <w:szCs w:val="24"/>
        </w:rPr>
        <w:t>ius</w:t>
      </w:r>
      <w:proofErr w:type="spellEnd"/>
      <w:r w:rsidRPr="00BB4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FA9">
        <w:rPr>
          <w:rFonts w:ascii="Times New Roman" w:hAnsi="Times New Roman" w:cs="Times New Roman"/>
          <w:sz w:val="24"/>
          <w:szCs w:val="24"/>
        </w:rPr>
        <w:t>commerciivel</w:t>
      </w:r>
      <w:proofErr w:type="spellEnd"/>
      <w:r w:rsidRPr="00BB4FA9">
        <w:rPr>
          <w:rFonts w:ascii="Times New Roman" w:hAnsi="Times New Roman" w:cs="Times New Roman"/>
          <w:sz w:val="24"/>
          <w:szCs w:val="24"/>
        </w:rPr>
        <w:t xml:space="preserve"> rendelkező személy (római polgár vagy </w:t>
      </w:r>
      <w:proofErr w:type="spellStart"/>
      <w:r w:rsidRPr="00BB4FA9">
        <w:rPr>
          <w:rFonts w:ascii="Times New Roman" w:hAnsi="Times New Roman" w:cs="Times New Roman"/>
          <w:sz w:val="24"/>
          <w:szCs w:val="24"/>
        </w:rPr>
        <w:t>latinus</w:t>
      </w:r>
      <w:proofErr w:type="spellEnd"/>
      <w:r w:rsidRPr="00BB4FA9">
        <w:rPr>
          <w:rFonts w:ascii="Times New Roman" w:hAnsi="Times New Roman" w:cs="Times New Roman"/>
          <w:sz w:val="24"/>
          <w:szCs w:val="24"/>
        </w:rPr>
        <w:t xml:space="preserve">) lehetett. </w:t>
      </w:r>
    </w:p>
    <w:p w14:paraId="78D0B510" w14:textId="79BF2404" w:rsidR="007B35E7" w:rsidRPr="00BB4FA9" w:rsidRDefault="007B35E7" w:rsidP="00BB4FA9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B4FA9">
        <w:rPr>
          <w:rFonts w:ascii="Times New Roman" w:hAnsi="Times New Roman" w:cs="Times New Roman"/>
          <w:sz w:val="24"/>
          <w:szCs w:val="24"/>
        </w:rPr>
        <w:t xml:space="preserve">b) </w:t>
      </w:r>
      <w:r w:rsidRPr="00232DF9">
        <w:rPr>
          <w:rStyle w:val="Cmsor2Char"/>
        </w:rPr>
        <w:t>Tárgya</w:t>
      </w:r>
      <w:r w:rsidRPr="00BB4FA9">
        <w:rPr>
          <w:rFonts w:ascii="Times New Roman" w:hAnsi="Times New Roman" w:cs="Times New Roman"/>
          <w:sz w:val="24"/>
          <w:szCs w:val="24"/>
        </w:rPr>
        <w:t xml:space="preserve"> csak forgalomképes dolog lehet.</w:t>
      </w:r>
    </w:p>
    <w:p w14:paraId="24E42842" w14:textId="78B2A6C1" w:rsidR="007B35E7" w:rsidRPr="00BB4FA9" w:rsidRDefault="007B35E7" w:rsidP="00BB4FA9">
      <w:pPr>
        <w:spacing w:after="0" w:line="320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B4FA9">
        <w:rPr>
          <w:rFonts w:ascii="Times New Roman" w:hAnsi="Times New Roman" w:cs="Times New Roman"/>
          <w:sz w:val="24"/>
          <w:szCs w:val="24"/>
        </w:rPr>
        <w:t xml:space="preserve">c) </w:t>
      </w:r>
      <w:r w:rsidRPr="00232DF9">
        <w:rPr>
          <w:rStyle w:val="Cmsor2Char"/>
        </w:rPr>
        <w:t>Megfelelő szerzésmód</w:t>
      </w:r>
      <w:r w:rsidRPr="00BB4FA9">
        <w:rPr>
          <w:rFonts w:ascii="Times New Roman" w:hAnsi="Times New Roman" w:cs="Times New Roman"/>
          <w:sz w:val="24"/>
          <w:szCs w:val="24"/>
        </w:rPr>
        <w:t xml:space="preserve"> a tulajdon</w:t>
      </w:r>
      <w:r w:rsidR="00464BAB">
        <w:rPr>
          <w:rFonts w:ascii="Times New Roman" w:hAnsi="Times New Roman" w:cs="Times New Roman"/>
          <w:sz w:val="24"/>
          <w:szCs w:val="24"/>
        </w:rPr>
        <w:t>szerzésnél</w:t>
      </w:r>
      <w:r w:rsidRPr="00BB4FA9">
        <w:rPr>
          <w:rFonts w:ascii="Times New Roman" w:hAnsi="Times New Roman" w:cs="Times New Roman"/>
          <w:sz w:val="24"/>
          <w:szCs w:val="24"/>
        </w:rPr>
        <w:t xml:space="preserve">– ez azt jelenti, hogy </w:t>
      </w:r>
      <w:proofErr w:type="spellStart"/>
      <w:r w:rsidRPr="00464BAB">
        <w:rPr>
          <w:rFonts w:ascii="Times New Roman" w:hAnsi="Times New Roman" w:cs="Times New Roman"/>
          <w:color w:val="549E39" w:themeColor="accent1"/>
          <w:sz w:val="24"/>
          <w:szCs w:val="24"/>
        </w:rPr>
        <w:t>res</w:t>
      </w:r>
      <w:proofErr w:type="spellEnd"/>
      <w:r w:rsidRPr="00464BAB">
        <w:rPr>
          <w:rFonts w:ascii="Times New Roman" w:hAnsi="Times New Roman" w:cs="Times New Roman"/>
          <w:color w:val="549E39" w:themeColor="accent1"/>
          <w:sz w:val="24"/>
          <w:szCs w:val="24"/>
        </w:rPr>
        <w:t xml:space="preserve"> </w:t>
      </w:r>
      <w:proofErr w:type="spellStart"/>
      <w:r w:rsidRPr="00464BAB">
        <w:rPr>
          <w:rFonts w:ascii="Times New Roman" w:hAnsi="Times New Roman" w:cs="Times New Roman"/>
          <w:color w:val="549E39" w:themeColor="accent1"/>
          <w:sz w:val="24"/>
          <w:szCs w:val="24"/>
        </w:rPr>
        <w:t>mancipit</w:t>
      </w:r>
      <w:proofErr w:type="spellEnd"/>
      <w:r w:rsidRPr="00464BAB">
        <w:rPr>
          <w:rFonts w:ascii="Times New Roman" w:hAnsi="Times New Roman" w:cs="Times New Roman"/>
          <w:color w:val="549E39" w:themeColor="accent1"/>
          <w:sz w:val="24"/>
          <w:szCs w:val="24"/>
        </w:rPr>
        <w:t xml:space="preserve"> </w:t>
      </w:r>
      <w:proofErr w:type="spellStart"/>
      <w:r w:rsidRPr="00464BAB">
        <w:rPr>
          <w:rFonts w:ascii="Times New Roman" w:hAnsi="Times New Roman" w:cs="Times New Roman"/>
          <w:color w:val="549E39" w:themeColor="accent1"/>
          <w:sz w:val="24"/>
          <w:szCs w:val="24"/>
        </w:rPr>
        <w:t>mancipatio</w:t>
      </w:r>
      <w:proofErr w:type="spellEnd"/>
      <w:r w:rsidRPr="00464BAB">
        <w:rPr>
          <w:rFonts w:ascii="Times New Roman" w:hAnsi="Times New Roman" w:cs="Times New Roman"/>
          <w:color w:val="549E39" w:themeColor="accent1"/>
          <w:sz w:val="24"/>
          <w:szCs w:val="24"/>
        </w:rPr>
        <w:t xml:space="preserve"> vagy in </w:t>
      </w:r>
      <w:proofErr w:type="spellStart"/>
      <w:r w:rsidRPr="00464BAB">
        <w:rPr>
          <w:rFonts w:ascii="Times New Roman" w:hAnsi="Times New Roman" w:cs="Times New Roman"/>
          <w:color w:val="549E39" w:themeColor="accent1"/>
          <w:sz w:val="24"/>
          <w:szCs w:val="24"/>
        </w:rPr>
        <w:t>iure</w:t>
      </w:r>
      <w:proofErr w:type="spellEnd"/>
      <w:r w:rsidRPr="00464BAB">
        <w:rPr>
          <w:rFonts w:ascii="Times New Roman" w:hAnsi="Times New Roman" w:cs="Times New Roman"/>
          <w:color w:val="549E39" w:themeColor="accent1"/>
          <w:sz w:val="24"/>
          <w:szCs w:val="24"/>
        </w:rPr>
        <w:t xml:space="preserve"> </w:t>
      </w:r>
      <w:proofErr w:type="spellStart"/>
      <w:r w:rsidRPr="00464BAB">
        <w:rPr>
          <w:rFonts w:ascii="Times New Roman" w:hAnsi="Times New Roman" w:cs="Times New Roman"/>
          <w:color w:val="549E39" w:themeColor="accent1"/>
          <w:sz w:val="24"/>
          <w:szCs w:val="24"/>
        </w:rPr>
        <w:t>cessio</w:t>
      </w:r>
      <w:proofErr w:type="spellEnd"/>
      <w:r w:rsidRPr="00464BAB">
        <w:rPr>
          <w:rFonts w:ascii="Times New Roman" w:hAnsi="Times New Roman" w:cs="Times New Roman"/>
          <w:color w:val="549E39" w:themeColor="accent1"/>
          <w:sz w:val="24"/>
          <w:szCs w:val="24"/>
        </w:rPr>
        <w:t xml:space="preserve"> formájában, </w:t>
      </w:r>
      <w:proofErr w:type="spellStart"/>
      <w:r w:rsidRPr="00464BAB">
        <w:rPr>
          <w:rFonts w:ascii="Times New Roman" w:hAnsi="Times New Roman" w:cs="Times New Roman"/>
          <w:color w:val="549E39" w:themeColor="accent1"/>
          <w:sz w:val="24"/>
          <w:szCs w:val="24"/>
        </w:rPr>
        <w:t>res</w:t>
      </w:r>
      <w:proofErr w:type="spellEnd"/>
      <w:r w:rsidRPr="00464BAB">
        <w:rPr>
          <w:rFonts w:ascii="Times New Roman" w:hAnsi="Times New Roman" w:cs="Times New Roman"/>
          <w:color w:val="549E39" w:themeColor="accent1"/>
          <w:sz w:val="24"/>
          <w:szCs w:val="24"/>
        </w:rPr>
        <w:t xml:space="preserve"> </w:t>
      </w:r>
      <w:proofErr w:type="spellStart"/>
      <w:r w:rsidRPr="00464BAB">
        <w:rPr>
          <w:rFonts w:ascii="Times New Roman" w:hAnsi="Times New Roman" w:cs="Times New Roman"/>
          <w:color w:val="549E39" w:themeColor="accent1"/>
          <w:sz w:val="24"/>
          <w:szCs w:val="24"/>
        </w:rPr>
        <w:t>nec</w:t>
      </w:r>
      <w:proofErr w:type="spellEnd"/>
      <w:r w:rsidRPr="00464BAB">
        <w:rPr>
          <w:rFonts w:ascii="Times New Roman" w:hAnsi="Times New Roman" w:cs="Times New Roman"/>
          <w:color w:val="549E39" w:themeColor="accent1"/>
          <w:sz w:val="24"/>
          <w:szCs w:val="24"/>
        </w:rPr>
        <w:t xml:space="preserve"> </w:t>
      </w:r>
      <w:proofErr w:type="spellStart"/>
      <w:r w:rsidRPr="00464BAB">
        <w:rPr>
          <w:rFonts w:ascii="Times New Roman" w:hAnsi="Times New Roman" w:cs="Times New Roman"/>
          <w:color w:val="549E39" w:themeColor="accent1"/>
          <w:sz w:val="24"/>
          <w:szCs w:val="24"/>
        </w:rPr>
        <w:t>mancipit</w:t>
      </w:r>
      <w:proofErr w:type="spellEnd"/>
      <w:r w:rsidRPr="00464BAB">
        <w:rPr>
          <w:rFonts w:ascii="Times New Roman" w:hAnsi="Times New Roman" w:cs="Times New Roman"/>
          <w:color w:val="549E39" w:themeColor="accent1"/>
          <w:sz w:val="24"/>
          <w:szCs w:val="24"/>
        </w:rPr>
        <w:t xml:space="preserve"> formátlan </w:t>
      </w:r>
      <w:proofErr w:type="spellStart"/>
      <w:r w:rsidRPr="00464BAB">
        <w:rPr>
          <w:rFonts w:ascii="Times New Roman" w:hAnsi="Times New Roman" w:cs="Times New Roman"/>
          <w:color w:val="549E39" w:themeColor="accent1"/>
          <w:sz w:val="24"/>
          <w:szCs w:val="24"/>
        </w:rPr>
        <w:t>traditio</w:t>
      </w:r>
      <w:proofErr w:type="spellEnd"/>
      <w:r w:rsidRPr="00464BAB">
        <w:rPr>
          <w:rFonts w:ascii="Times New Roman" w:hAnsi="Times New Roman" w:cs="Times New Roman"/>
          <w:color w:val="549E39" w:themeColor="accent1"/>
          <w:sz w:val="24"/>
          <w:szCs w:val="24"/>
        </w:rPr>
        <w:t xml:space="preserve"> </w:t>
      </w:r>
      <w:r w:rsidRPr="00BB4FA9">
        <w:rPr>
          <w:rFonts w:ascii="Times New Roman" w:hAnsi="Times New Roman" w:cs="Times New Roman"/>
          <w:sz w:val="24"/>
          <w:szCs w:val="24"/>
        </w:rPr>
        <w:t>révén</w:t>
      </w:r>
      <w:r w:rsidRPr="00BB4FA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</w:p>
    <w:p w14:paraId="4539C758" w14:textId="77777777" w:rsidR="00BB4FA9" w:rsidRDefault="00BB4FA9" w:rsidP="00BB4FA9">
      <w:pPr>
        <w:spacing w:after="0" w:line="32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5C74CE" w14:textId="602D4EED" w:rsidR="007B35E7" w:rsidRPr="00BB4FA9" w:rsidRDefault="007B35E7" w:rsidP="00BB4FA9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B4FA9">
        <w:rPr>
          <w:rFonts w:ascii="Times New Roman" w:hAnsi="Times New Roman" w:cs="Times New Roman"/>
          <w:b/>
          <w:bCs/>
          <w:sz w:val="24"/>
          <w:szCs w:val="24"/>
        </w:rPr>
        <w:t>Bonitár tulajdon</w:t>
      </w:r>
      <w:r w:rsidRPr="00BB4FA9">
        <w:rPr>
          <w:rFonts w:ascii="Times New Roman" w:hAnsi="Times New Roman" w:cs="Times New Roman"/>
          <w:sz w:val="24"/>
          <w:szCs w:val="24"/>
        </w:rPr>
        <w:t xml:space="preserve"> kialakulása: a megfelelő szerzésmód hiányában illetve a nem tulajdonostól való szerzés miatt (</w:t>
      </w:r>
      <w:proofErr w:type="spellStart"/>
      <w:r w:rsidRPr="00BB4FA9">
        <w:rPr>
          <w:rFonts w:ascii="Times New Roman" w:hAnsi="Times New Roman" w:cs="Times New Roman"/>
          <w:sz w:val="24"/>
          <w:szCs w:val="24"/>
        </w:rPr>
        <w:t>nemo</w:t>
      </w:r>
      <w:proofErr w:type="spellEnd"/>
      <w:r w:rsidRPr="00BB4FA9">
        <w:rPr>
          <w:rFonts w:ascii="Times New Roman" w:hAnsi="Times New Roman" w:cs="Times New Roman"/>
          <w:sz w:val="24"/>
          <w:szCs w:val="24"/>
        </w:rPr>
        <w:t xml:space="preserve"> plus </w:t>
      </w:r>
      <w:proofErr w:type="spellStart"/>
      <w:r w:rsidRPr="00BB4FA9">
        <w:rPr>
          <w:rFonts w:ascii="Times New Roman" w:hAnsi="Times New Roman" w:cs="Times New Roman"/>
          <w:sz w:val="24"/>
          <w:szCs w:val="24"/>
        </w:rPr>
        <w:t>iuris</w:t>
      </w:r>
      <w:proofErr w:type="spellEnd"/>
      <w:r w:rsidRPr="00BB4FA9">
        <w:rPr>
          <w:rFonts w:ascii="Times New Roman" w:hAnsi="Times New Roman" w:cs="Times New Roman"/>
          <w:sz w:val="24"/>
          <w:szCs w:val="24"/>
        </w:rPr>
        <w:t xml:space="preserve"> elv sérelme) civiljogi tulajdon nem jöhetett létre, de a szerző a dolgot magánál tarthatta (amíg azt tőle esetleg egy harmadik civiljogi tulajdona alapján el nem perelte). A </w:t>
      </w:r>
      <w:proofErr w:type="spellStart"/>
      <w:r w:rsidRPr="00BB4FA9">
        <w:rPr>
          <w:rFonts w:ascii="Times New Roman" w:hAnsi="Times New Roman" w:cs="Times New Roman"/>
          <w:sz w:val="24"/>
          <w:szCs w:val="24"/>
        </w:rPr>
        <w:t>praetor</w:t>
      </w:r>
      <w:proofErr w:type="spellEnd"/>
      <w:r w:rsidRPr="00BB4FA9">
        <w:rPr>
          <w:rFonts w:ascii="Times New Roman" w:hAnsi="Times New Roman" w:cs="Times New Roman"/>
          <w:sz w:val="24"/>
          <w:szCs w:val="24"/>
        </w:rPr>
        <w:t xml:space="preserve"> ezt az állapotot a köztársaság végétől védelemben részesítette. Egy </w:t>
      </w:r>
      <w:proofErr w:type="spellStart"/>
      <w:r w:rsidRPr="00BB4FA9">
        <w:rPr>
          <w:rFonts w:ascii="Times New Roman" w:hAnsi="Times New Roman" w:cs="Times New Roman"/>
          <w:sz w:val="24"/>
          <w:szCs w:val="24"/>
        </w:rPr>
        <w:t>Publicius</w:t>
      </w:r>
      <w:proofErr w:type="spellEnd"/>
      <w:r w:rsidRPr="00BB4FA9">
        <w:rPr>
          <w:rFonts w:ascii="Times New Roman" w:hAnsi="Times New Roman" w:cs="Times New Roman"/>
          <w:sz w:val="24"/>
          <w:szCs w:val="24"/>
        </w:rPr>
        <w:t xml:space="preserve"> nevű védte a szerzőt egyrészt a csalárd átruházó, másrészt harmadikak igénye ellen, ha az a birtokából kiesett (</w:t>
      </w:r>
      <w:proofErr w:type="spellStart"/>
      <w:r w:rsidRPr="00BB4FA9">
        <w:rPr>
          <w:rFonts w:ascii="Times New Roman" w:hAnsi="Times New Roman" w:cs="Times New Roman"/>
          <w:i/>
          <w:iCs/>
          <w:sz w:val="24"/>
          <w:szCs w:val="24"/>
        </w:rPr>
        <w:t>actio</w:t>
      </w:r>
      <w:proofErr w:type="spellEnd"/>
      <w:r w:rsidRPr="00BB4F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FA9">
        <w:rPr>
          <w:rFonts w:ascii="Times New Roman" w:hAnsi="Times New Roman" w:cs="Times New Roman"/>
          <w:i/>
          <w:iCs/>
          <w:sz w:val="24"/>
          <w:szCs w:val="24"/>
        </w:rPr>
        <w:t>Publiciana</w:t>
      </w:r>
      <w:proofErr w:type="spellEnd"/>
      <w:r w:rsidRPr="00BB4FA9">
        <w:rPr>
          <w:rFonts w:ascii="Times New Roman" w:hAnsi="Times New Roman" w:cs="Times New Roman"/>
          <w:sz w:val="24"/>
          <w:szCs w:val="24"/>
        </w:rPr>
        <w:t>).</w:t>
      </w:r>
    </w:p>
    <w:p w14:paraId="4B4825FE" w14:textId="77777777" w:rsidR="00BB4FA9" w:rsidRDefault="00BB4FA9" w:rsidP="00BB4FA9">
      <w:pPr>
        <w:spacing w:after="0" w:line="32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F9AC32" w14:textId="44EA2ED1" w:rsidR="007B35E7" w:rsidRPr="00BB4FA9" w:rsidRDefault="007B35E7" w:rsidP="00BB4FA9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B4FA9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Pr="003D55AF">
        <w:rPr>
          <w:rStyle w:val="Cmsor2Char"/>
        </w:rPr>
        <w:t>peregrinus tulajdon</w:t>
      </w:r>
      <w:r w:rsidRPr="00BB4FA9">
        <w:rPr>
          <w:rFonts w:ascii="Times New Roman" w:hAnsi="Times New Roman" w:cs="Times New Roman"/>
          <w:sz w:val="24"/>
          <w:szCs w:val="24"/>
        </w:rPr>
        <w:t xml:space="preserve">. A meghódított területek lakóit a rómaiak meghagyták javaik élvezetében, annak ellenére, hogy a római jogi felfogás szerint </w:t>
      </w:r>
      <w:r w:rsidRPr="003D55AF">
        <w:rPr>
          <w:rFonts w:ascii="Times New Roman" w:hAnsi="Times New Roman" w:cs="Times New Roman"/>
          <w:color w:val="549E39" w:themeColor="accent1"/>
          <w:sz w:val="24"/>
          <w:szCs w:val="24"/>
        </w:rPr>
        <w:t>nem rendelkeztek vagyonjogi jogképességgel</w:t>
      </w:r>
      <w:r w:rsidRPr="00BB4FA9">
        <w:rPr>
          <w:rFonts w:ascii="Times New Roman" w:hAnsi="Times New Roman" w:cs="Times New Roman"/>
          <w:sz w:val="24"/>
          <w:szCs w:val="24"/>
        </w:rPr>
        <w:t xml:space="preserve">. A forgalmi élet azonban megkövetelte, hogy a peregrinusok tulajdonosként szerepeljenek a saját dolgaik vonatkozásában a helyi joguk szerint. Vagyis a helyi jog alapján szabadon rendelkezzenek javaikról. Így a köztársasági korban egy újabb tulajdoni forma jelent meg. A későbbiek során a </w:t>
      </w:r>
      <w:proofErr w:type="spellStart"/>
      <w:r w:rsidRPr="00BB4FA9">
        <w:rPr>
          <w:rFonts w:ascii="Times New Roman" w:hAnsi="Times New Roman" w:cs="Times New Roman"/>
          <w:sz w:val="24"/>
          <w:szCs w:val="24"/>
        </w:rPr>
        <w:t>praetori</w:t>
      </w:r>
      <w:proofErr w:type="spellEnd"/>
      <w:r w:rsidRPr="00BB4FA9">
        <w:rPr>
          <w:rFonts w:ascii="Times New Roman" w:hAnsi="Times New Roman" w:cs="Times New Roman"/>
          <w:sz w:val="24"/>
          <w:szCs w:val="24"/>
        </w:rPr>
        <w:t xml:space="preserve"> és a tartományi jogalkalmazás hatására megadták nekik a római tulajdonvédelmi kereseteket </w:t>
      </w:r>
      <w:proofErr w:type="spellStart"/>
      <w:r w:rsidRPr="003D55AF">
        <w:rPr>
          <w:rFonts w:ascii="Times New Roman" w:hAnsi="Times New Roman" w:cs="Times New Roman"/>
          <w:i/>
          <w:iCs/>
          <w:color w:val="549E39" w:themeColor="accent1"/>
          <w:sz w:val="24"/>
          <w:szCs w:val="24"/>
        </w:rPr>
        <w:t>si</w:t>
      </w:r>
      <w:proofErr w:type="spellEnd"/>
      <w:r w:rsidRPr="003D55AF">
        <w:rPr>
          <w:rFonts w:ascii="Times New Roman" w:hAnsi="Times New Roman" w:cs="Times New Roman"/>
          <w:i/>
          <w:iCs/>
          <w:color w:val="549E39" w:themeColor="accent1"/>
          <w:sz w:val="24"/>
          <w:szCs w:val="24"/>
        </w:rPr>
        <w:t xml:space="preserve"> </w:t>
      </w:r>
      <w:proofErr w:type="spellStart"/>
      <w:r w:rsidRPr="003D55AF">
        <w:rPr>
          <w:rFonts w:ascii="Times New Roman" w:hAnsi="Times New Roman" w:cs="Times New Roman"/>
          <w:i/>
          <w:iCs/>
          <w:color w:val="549E39" w:themeColor="accent1"/>
          <w:sz w:val="24"/>
          <w:szCs w:val="24"/>
        </w:rPr>
        <w:t>civis</w:t>
      </w:r>
      <w:proofErr w:type="spellEnd"/>
      <w:r w:rsidRPr="003D55AF">
        <w:rPr>
          <w:rFonts w:ascii="Times New Roman" w:hAnsi="Times New Roman" w:cs="Times New Roman"/>
          <w:i/>
          <w:iCs/>
          <w:color w:val="549E39" w:themeColor="accent1"/>
          <w:sz w:val="24"/>
          <w:szCs w:val="24"/>
        </w:rPr>
        <w:t xml:space="preserve"> </w:t>
      </w:r>
      <w:proofErr w:type="spellStart"/>
      <w:r w:rsidRPr="003D55AF">
        <w:rPr>
          <w:rFonts w:ascii="Times New Roman" w:hAnsi="Times New Roman" w:cs="Times New Roman"/>
          <w:i/>
          <w:iCs/>
          <w:color w:val="549E39" w:themeColor="accent1"/>
          <w:sz w:val="24"/>
          <w:szCs w:val="24"/>
        </w:rPr>
        <w:t>esset</w:t>
      </w:r>
      <w:proofErr w:type="spellEnd"/>
      <w:r w:rsidRPr="00BB4FA9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BB4FA9">
        <w:rPr>
          <w:rFonts w:ascii="Times New Roman" w:hAnsi="Times New Roman" w:cs="Times New Roman"/>
          <w:sz w:val="24"/>
          <w:szCs w:val="24"/>
        </w:rPr>
        <w:t xml:space="preserve"> mintha polgár lenne </w:t>
      </w:r>
      <w:r w:rsidR="003D55AF">
        <w:rPr>
          <w:rFonts w:ascii="Times New Roman" w:hAnsi="Times New Roman" w:cs="Times New Roman"/>
          <w:sz w:val="24"/>
          <w:szCs w:val="24"/>
        </w:rPr>
        <w:t>(</w:t>
      </w:r>
      <w:r w:rsidRPr="003D55AF">
        <w:rPr>
          <w:rStyle w:val="Cmsor2Char"/>
        </w:rPr>
        <w:t>fi</w:t>
      </w:r>
      <w:r w:rsidR="008B1BD4" w:rsidRPr="003D55AF">
        <w:rPr>
          <w:rStyle w:val="Cmsor2Char"/>
        </w:rPr>
        <w:t>cti</w:t>
      </w:r>
      <w:r w:rsidRPr="003D55AF">
        <w:rPr>
          <w:rStyle w:val="Cmsor2Char"/>
        </w:rPr>
        <w:t>o</w:t>
      </w:r>
      <w:r w:rsidRPr="00BB4FA9">
        <w:rPr>
          <w:rFonts w:ascii="Times New Roman" w:hAnsi="Times New Roman" w:cs="Times New Roman"/>
          <w:sz w:val="24"/>
          <w:szCs w:val="24"/>
        </w:rPr>
        <w:t xml:space="preserve"> alkalmazásával) a tulajdoni formák kezdtek összemosódni, majd a </w:t>
      </w:r>
      <w:proofErr w:type="spellStart"/>
      <w:r w:rsidRPr="00BB4FA9">
        <w:rPr>
          <w:rFonts w:ascii="Times New Roman" w:hAnsi="Times New Roman" w:cs="Times New Roman"/>
          <w:i/>
          <w:iCs/>
          <w:sz w:val="24"/>
          <w:szCs w:val="24"/>
        </w:rPr>
        <w:t>constitutio</w:t>
      </w:r>
      <w:proofErr w:type="spellEnd"/>
      <w:r w:rsidRPr="00BB4F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FA9">
        <w:rPr>
          <w:rFonts w:ascii="Times New Roman" w:hAnsi="Times New Roman" w:cs="Times New Roman"/>
          <w:i/>
          <w:iCs/>
          <w:sz w:val="24"/>
          <w:szCs w:val="24"/>
        </w:rPr>
        <w:t>Antoniniana</w:t>
      </w:r>
      <w:proofErr w:type="spellEnd"/>
      <w:r w:rsidRPr="00BB4FA9">
        <w:rPr>
          <w:rFonts w:ascii="Times New Roman" w:hAnsi="Times New Roman" w:cs="Times New Roman"/>
          <w:sz w:val="24"/>
          <w:szCs w:val="24"/>
        </w:rPr>
        <w:t xml:space="preserve"> után ez a forma is átalakul római tulajdonná. </w:t>
      </w:r>
    </w:p>
    <w:p w14:paraId="068FAA36" w14:textId="77777777" w:rsidR="00BB4FA9" w:rsidRDefault="00BB4FA9" w:rsidP="00BB4FA9">
      <w:pPr>
        <w:spacing w:after="0" w:line="32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4FDE32" w14:textId="29E663CE" w:rsidR="007B35E7" w:rsidRPr="00BB4FA9" w:rsidRDefault="007B35E7" w:rsidP="00BB4FA9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D55AF">
        <w:rPr>
          <w:rStyle w:val="Cmsor2Char"/>
        </w:rPr>
        <w:t>Tartományi telektulajdon</w:t>
      </w:r>
      <w:r w:rsidRPr="00BB4FA9">
        <w:rPr>
          <w:rFonts w:ascii="Times New Roman" w:hAnsi="Times New Roman" w:cs="Times New Roman"/>
          <w:sz w:val="24"/>
          <w:szCs w:val="24"/>
        </w:rPr>
        <w:t>. A meghódított provinciák földje a római állam tulajdoná</w:t>
      </w:r>
      <w:r w:rsidR="001A33A7" w:rsidRPr="00BB4FA9">
        <w:rPr>
          <w:rFonts w:ascii="Times New Roman" w:hAnsi="Times New Roman" w:cs="Times New Roman"/>
          <w:sz w:val="24"/>
          <w:szCs w:val="24"/>
        </w:rPr>
        <w:t>vá vált</w:t>
      </w:r>
      <w:r w:rsidRPr="00BB4FA9">
        <w:rPr>
          <w:rFonts w:ascii="Times New Roman" w:hAnsi="Times New Roman" w:cs="Times New Roman"/>
          <w:sz w:val="24"/>
          <w:szCs w:val="24"/>
        </w:rPr>
        <w:t xml:space="preserve">. A föld egy része a korábbi tulajdonosok használatában maradt, míg </w:t>
      </w:r>
      <w:r w:rsidR="001A33A7" w:rsidRPr="00BB4FA9">
        <w:rPr>
          <w:rFonts w:ascii="Times New Roman" w:hAnsi="Times New Roman" w:cs="Times New Roman"/>
          <w:sz w:val="24"/>
          <w:szCs w:val="24"/>
        </w:rPr>
        <w:t>de nagy része</w:t>
      </w:r>
      <w:r w:rsidRPr="00BB4FA9">
        <w:rPr>
          <w:rFonts w:ascii="Times New Roman" w:hAnsi="Times New Roman" w:cs="Times New Roman"/>
          <w:sz w:val="24"/>
          <w:szCs w:val="24"/>
        </w:rPr>
        <w:t xml:space="preserve"> telepesek kezébe került anélkül, hogy tulajdonjoguk </w:t>
      </w:r>
      <w:r w:rsidR="001A33A7" w:rsidRPr="00BB4FA9">
        <w:rPr>
          <w:rFonts w:ascii="Times New Roman" w:hAnsi="Times New Roman" w:cs="Times New Roman"/>
          <w:sz w:val="24"/>
          <w:szCs w:val="24"/>
        </w:rPr>
        <w:t>keletkezhet</w:t>
      </w:r>
      <w:r w:rsidRPr="00BB4FA9">
        <w:rPr>
          <w:rFonts w:ascii="Times New Roman" w:hAnsi="Times New Roman" w:cs="Times New Roman"/>
          <w:sz w:val="24"/>
          <w:szCs w:val="24"/>
        </w:rPr>
        <w:t>ett volna rajta</w:t>
      </w:r>
      <w:r w:rsidR="001A33A7" w:rsidRPr="00BB4FA9">
        <w:rPr>
          <w:rFonts w:ascii="Times New Roman" w:hAnsi="Times New Roman" w:cs="Times New Roman"/>
          <w:sz w:val="24"/>
          <w:szCs w:val="24"/>
        </w:rPr>
        <w:t>. A</w:t>
      </w:r>
      <w:r w:rsidRPr="00BB4FA9">
        <w:rPr>
          <w:rFonts w:ascii="Times New Roman" w:hAnsi="Times New Roman" w:cs="Times New Roman"/>
          <w:sz w:val="24"/>
          <w:szCs w:val="24"/>
        </w:rPr>
        <w:t xml:space="preserve"> jogtudósok</w:t>
      </w:r>
      <w:r w:rsidR="001A33A7" w:rsidRPr="00BB4FA9">
        <w:rPr>
          <w:rFonts w:ascii="Times New Roman" w:hAnsi="Times New Roman" w:cs="Times New Roman"/>
          <w:sz w:val="24"/>
          <w:szCs w:val="24"/>
        </w:rPr>
        <w:t xml:space="preserve"> ezt a felemás helyzetet úgy hidalták át, hogy tulajdon helyett ún.</w:t>
      </w:r>
      <w:r w:rsidRPr="00BB4FA9">
        <w:rPr>
          <w:rFonts w:ascii="Times New Roman" w:hAnsi="Times New Roman" w:cs="Times New Roman"/>
          <w:sz w:val="24"/>
          <w:szCs w:val="24"/>
        </w:rPr>
        <w:t xml:space="preserve"> </w:t>
      </w:r>
      <w:r w:rsidRPr="003D55AF">
        <w:rPr>
          <w:rStyle w:val="Cmsor2Char"/>
        </w:rPr>
        <w:t>possessio et ususfructus</w:t>
      </w:r>
      <w:r w:rsidRPr="00BB4F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FA9">
        <w:rPr>
          <w:rFonts w:ascii="Times New Roman" w:hAnsi="Times New Roman" w:cs="Times New Roman"/>
          <w:sz w:val="24"/>
          <w:szCs w:val="24"/>
        </w:rPr>
        <w:t xml:space="preserve">kifejezéssel </w:t>
      </w:r>
      <w:r w:rsidR="001A33A7" w:rsidRPr="00BB4FA9">
        <w:rPr>
          <w:rFonts w:ascii="Times New Roman" w:hAnsi="Times New Roman" w:cs="Times New Roman"/>
          <w:sz w:val="24"/>
          <w:szCs w:val="24"/>
        </w:rPr>
        <w:t>illetté</w:t>
      </w:r>
      <w:r w:rsidRPr="00BB4FA9">
        <w:rPr>
          <w:rFonts w:ascii="Times New Roman" w:hAnsi="Times New Roman" w:cs="Times New Roman"/>
          <w:sz w:val="24"/>
          <w:szCs w:val="24"/>
        </w:rPr>
        <w:t>k</w:t>
      </w:r>
      <w:r w:rsidR="001A33A7" w:rsidRPr="00BB4FA9">
        <w:rPr>
          <w:rFonts w:ascii="Times New Roman" w:hAnsi="Times New Roman" w:cs="Times New Roman"/>
          <w:sz w:val="24"/>
          <w:szCs w:val="24"/>
        </w:rPr>
        <w:t xml:space="preserve"> a földet hatalmukban tartók uralmi helyzetét</w:t>
      </w:r>
      <w:r w:rsidRPr="00BB4FA9">
        <w:rPr>
          <w:rFonts w:ascii="Times New Roman" w:hAnsi="Times New Roman" w:cs="Times New Roman"/>
          <w:sz w:val="24"/>
          <w:szCs w:val="24"/>
        </w:rPr>
        <w:t>.</w:t>
      </w:r>
    </w:p>
    <w:p w14:paraId="7F677ADD" w14:textId="3FE17B94" w:rsidR="00EE4C93" w:rsidRPr="00BB4FA9" w:rsidRDefault="00EE4C93" w:rsidP="00BB4FA9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84EAA04" w14:textId="1E299C0A" w:rsidR="00EE4C93" w:rsidRPr="00BB4FA9" w:rsidRDefault="00EE4C93" w:rsidP="00BB4FA9">
      <w:pPr>
        <w:spacing w:after="0" w:line="32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BB4FA9">
        <w:rPr>
          <w:rFonts w:ascii="Times New Roman" w:hAnsi="Times New Roman" w:cs="Times New Roman"/>
          <w:i/>
          <w:iCs/>
          <w:sz w:val="24"/>
          <w:szCs w:val="24"/>
        </w:rPr>
        <w:t>Gaius</w:t>
      </w:r>
      <w:proofErr w:type="spellEnd"/>
      <w:r w:rsidRPr="00BB4FA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B4FA9">
        <w:rPr>
          <w:rFonts w:ascii="Times New Roman" w:hAnsi="Times New Roman" w:cs="Times New Roman"/>
          <w:i/>
          <w:iCs/>
          <w:sz w:val="24"/>
          <w:szCs w:val="24"/>
        </w:rPr>
        <w:t>Institutiones</w:t>
      </w:r>
      <w:proofErr w:type="spellEnd"/>
      <w:r w:rsidRPr="00BB4FA9">
        <w:rPr>
          <w:rFonts w:ascii="Times New Roman" w:hAnsi="Times New Roman" w:cs="Times New Roman"/>
          <w:i/>
          <w:iCs/>
          <w:sz w:val="24"/>
          <w:szCs w:val="24"/>
        </w:rPr>
        <w:t xml:space="preserve"> 2. 40 - 42:</w:t>
      </w:r>
    </w:p>
    <w:p w14:paraId="00DB6CC1" w14:textId="1223775E" w:rsidR="00EE4C93" w:rsidRDefault="00EE4C93" w:rsidP="00BB4FA9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B4FA9">
        <w:rPr>
          <w:rFonts w:ascii="Times New Roman" w:hAnsi="Times New Roman" w:cs="Times New Roman"/>
          <w:sz w:val="24"/>
          <w:szCs w:val="24"/>
        </w:rPr>
        <w:t xml:space="preserve">Következik, hogy felhívjuk a figyelmet arra, hogy a peregrinusoknál egyetlen tulajdon van csak; ugyanis vagy tulajdonos valaki, vagy nem tekintik tulajdonosnak. A római nép is így élt egykor ezzel a joggal: valaki ugyanis a </w:t>
      </w:r>
      <w:proofErr w:type="spellStart"/>
      <w:r w:rsidRPr="00BB4FA9">
        <w:rPr>
          <w:rFonts w:ascii="Times New Roman" w:hAnsi="Times New Roman" w:cs="Times New Roman"/>
          <w:i/>
          <w:sz w:val="24"/>
          <w:szCs w:val="24"/>
        </w:rPr>
        <w:t>ius</w:t>
      </w:r>
      <w:proofErr w:type="spellEnd"/>
      <w:r w:rsidRPr="00BB4F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4FA9">
        <w:rPr>
          <w:rFonts w:ascii="Times New Roman" w:hAnsi="Times New Roman" w:cs="Times New Roman"/>
          <w:i/>
          <w:sz w:val="24"/>
          <w:szCs w:val="24"/>
        </w:rPr>
        <w:t>Quiritium</w:t>
      </w:r>
      <w:proofErr w:type="spellEnd"/>
      <w:r w:rsidRPr="00BB4FA9">
        <w:rPr>
          <w:rFonts w:ascii="Times New Roman" w:hAnsi="Times New Roman" w:cs="Times New Roman"/>
          <w:sz w:val="24"/>
          <w:szCs w:val="24"/>
        </w:rPr>
        <w:t xml:space="preserve"> alapján vagy tulajdonos volt, vagy nem tekintették tulajdonosnak. Később azonban megoszlott a tulajdon akként, hogy az egyik a </w:t>
      </w:r>
      <w:proofErr w:type="spellStart"/>
      <w:r w:rsidRPr="00BB4FA9">
        <w:rPr>
          <w:rFonts w:ascii="Times New Roman" w:hAnsi="Times New Roman" w:cs="Times New Roman"/>
          <w:i/>
          <w:sz w:val="24"/>
          <w:szCs w:val="24"/>
        </w:rPr>
        <w:t>ius</w:t>
      </w:r>
      <w:proofErr w:type="spellEnd"/>
      <w:r w:rsidRPr="00BB4F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4FA9">
        <w:rPr>
          <w:rFonts w:ascii="Times New Roman" w:hAnsi="Times New Roman" w:cs="Times New Roman"/>
          <w:i/>
          <w:sz w:val="24"/>
          <w:szCs w:val="24"/>
        </w:rPr>
        <w:t>Quiritium</w:t>
      </w:r>
      <w:proofErr w:type="spellEnd"/>
      <w:r w:rsidRPr="00BB4FA9">
        <w:rPr>
          <w:rFonts w:ascii="Times New Roman" w:hAnsi="Times New Roman" w:cs="Times New Roman"/>
          <w:sz w:val="24"/>
          <w:szCs w:val="24"/>
        </w:rPr>
        <w:t xml:space="preserve"> folytán lehetett tulajdonos, a másiknak ugyanakkor a dolog beletartozott a vagyonába. Ha ugyanis neked egy </w:t>
      </w:r>
      <w:proofErr w:type="spellStart"/>
      <w:r w:rsidRPr="00BB4FA9">
        <w:rPr>
          <w:rFonts w:ascii="Times New Roman" w:hAnsi="Times New Roman" w:cs="Times New Roman"/>
          <w:sz w:val="24"/>
          <w:szCs w:val="24"/>
        </w:rPr>
        <w:t>res</w:t>
      </w:r>
      <w:proofErr w:type="spellEnd"/>
      <w:r w:rsidRPr="00BB4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FA9">
        <w:rPr>
          <w:rFonts w:ascii="Times New Roman" w:hAnsi="Times New Roman" w:cs="Times New Roman"/>
          <w:sz w:val="24"/>
          <w:szCs w:val="24"/>
        </w:rPr>
        <w:t>mancipit</w:t>
      </w:r>
      <w:proofErr w:type="spellEnd"/>
      <w:r w:rsidRPr="00BB4FA9">
        <w:rPr>
          <w:rFonts w:ascii="Times New Roman" w:hAnsi="Times New Roman" w:cs="Times New Roman"/>
          <w:sz w:val="24"/>
          <w:szCs w:val="24"/>
        </w:rPr>
        <w:t xml:space="preserve"> se nem </w:t>
      </w:r>
      <w:proofErr w:type="spellStart"/>
      <w:r w:rsidRPr="00BB4FA9">
        <w:rPr>
          <w:rFonts w:ascii="Times New Roman" w:hAnsi="Times New Roman" w:cs="Times New Roman"/>
          <w:sz w:val="24"/>
          <w:szCs w:val="24"/>
        </w:rPr>
        <w:t>mancipáltam</w:t>
      </w:r>
      <w:proofErr w:type="spellEnd"/>
      <w:r w:rsidRPr="00BB4FA9">
        <w:rPr>
          <w:rFonts w:ascii="Times New Roman" w:hAnsi="Times New Roman" w:cs="Times New Roman"/>
          <w:sz w:val="24"/>
          <w:szCs w:val="24"/>
        </w:rPr>
        <w:t xml:space="preserve">, se nem </w:t>
      </w:r>
      <w:proofErr w:type="spellStart"/>
      <w:r w:rsidRPr="00BB4FA9">
        <w:rPr>
          <w:rFonts w:ascii="Times New Roman" w:hAnsi="Times New Roman" w:cs="Times New Roman"/>
          <w:sz w:val="24"/>
          <w:szCs w:val="24"/>
        </w:rPr>
        <w:t>cedáltam</w:t>
      </w:r>
      <w:proofErr w:type="spellEnd"/>
      <w:r w:rsidRPr="00BB4FA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B4FA9">
        <w:rPr>
          <w:rFonts w:ascii="Times New Roman" w:hAnsi="Times New Roman" w:cs="Times New Roman"/>
          <w:sz w:val="24"/>
          <w:szCs w:val="24"/>
        </w:rPr>
        <w:t>iure</w:t>
      </w:r>
      <w:proofErr w:type="spellEnd"/>
      <w:r w:rsidRPr="00BB4FA9">
        <w:rPr>
          <w:rFonts w:ascii="Times New Roman" w:hAnsi="Times New Roman" w:cs="Times New Roman"/>
          <w:sz w:val="24"/>
          <w:szCs w:val="24"/>
        </w:rPr>
        <w:t xml:space="preserve">, csak átadtam neked, a dolog a vagyonod részévé vált, a </w:t>
      </w:r>
      <w:proofErr w:type="spellStart"/>
      <w:r w:rsidRPr="00BB4FA9">
        <w:rPr>
          <w:rFonts w:ascii="Times New Roman" w:hAnsi="Times New Roman" w:cs="Times New Roman"/>
          <w:i/>
          <w:sz w:val="24"/>
          <w:szCs w:val="24"/>
        </w:rPr>
        <w:t>ius</w:t>
      </w:r>
      <w:proofErr w:type="spellEnd"/>
      <w:r w:rsidRPr="00BB4F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4FA9">
        <w:rPr>
          <w:rFonts w:ascii="Times New Roman" w:hAnsi="Times New Roman" w:cs="Times New Roman"/>
          <w:i/>
          <w:sz w:val="24"/>
          <w:szCs w:val="24"/>
        </w:rPr>
        <w:t>Quiritium</w:t>
      </w:r>
      <w:proofErr w:type="spellEnd"/>
      <w:r w:rsidRPr="00BB4FA9">
        <w:rPr>
          <w:rFonts w:ascii="Times New Roman" w:hAnsi="Times New Roman" w:cs="Times New Roman"/>
          <w:sz w:val="24"/>
          <w:szCs w:val="24"/>
        </w:rPr>
        <w:t xml:space="preserve"> alapján azonban az enyém maradt mindaddig, amíg azt te birtoklással el nem birtokoltad: ha egyszer ugyanis már befejezted az elbirtoklást, attól kezdve teljes joggal a tieddé válik, azaz egyrészt a vagyonodba tartozik az a dolog, és egyúttal a </w:t>
      </w:r>
      <w:proofErr w:type="spellStart"/>
      <w:r w:rsidRPr="00BB4FA9">
        <w:rPr>
          <w:rFonts w:ascii="Times New Roman" w:hAnsi="Times New Roman" w:cs="Times New Roman"/>
          <w:i/>
          <w:sz w:val="24"/>
          <w:szCs w:val="24"/>
        </w:rPr>
        <w:t>ius</w:t>
      </w:r>
      <w:proofErr w:type="spellEnd"/>
      <w:r w:rsidRPr="00BB4F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4FA9">
        <w:rPr>
          <w:rFonts w:ascii="Times New Roman" w:hAnsi="Times New Roman" w:cs="Times New Roman"/>
          <w:i/>
          <w:sz w:val="24"/>
          <w:szCs w:val="24"/>
        </w:rPr>
        <w:t>Quiritium</w:t>
      </w:r>
      <w:proofErr w:type="spellEnd"/>
      <w:r w:rsidRPr="00BB4FA9">
        <w:rPr>
          <w:rFonts w:ascii="Times New Roman" w:hAnsi="Times New Roman" w:cs="Times New Roman"/>
          <w:sz w:val="24"/>
          <w:szCs w:val="24"/>
        </w:rPr>
        <w:t xml:space="preserve"> alapján is a tied, mintha csak </w:t>
      </w:r>
      <w:proofErr w:type="spellStart"/>
      <w:r w:rsidRPr="00BB4FA9">
        <w:rPr>
          <w:rFonts w:ascii="Times New Roman" w:hAnsi="Times New Roman" w:cs="Times New Roman"/>
          <w:sz w:val="24"/>
          <w:szCs w:val="24"/>
        </w:rPr>
        <w:t>mancipálták</w:t>
      </w:r>
      <w:proofErr w:type="spellEnd"/>
      <w:r w:rsidRPr="00BB4FA9">
        <w:rPr>
          <w:rFonts w:ascii="Times New Roman" w:hAnsi="Times New Roman" w:cs="Times New Roman"/>
          <w:sz w:val="24"/>
          <w:szCs w:val="24"/>
        </w:rPr>
        <w:t xml:space="preserve"> vagy in </w:t>
      </w:r>
      <w:proofErr w:type="spellStart"/>
      <w:r w:rsidRPr="00BB4FA9">
        <w:rPr>
          <w:rFonts w:ascii="Times New Roman" w:hAnsi="Times New Roman" w:cs="Times New Roman"/>
          <w:sz w:val="24"/>
          <w:szCs w:val="24"/>
        </w:rPr>
        <w:t>iure</w:t>
      </w:r>
      <w:proofErr w:type="spellEnd"/>
      <w:r w:rsidRPr="00BB4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FA9">
        <w:rPr>
          <w:rFonts w:ascii="Times New Roman" w:hAnsi="Times New Roman" w:cs="Times New Roman"/>
          <w:sz w:val="24"/>
          <w:szCs w:val="24"/>
        </w:rPr>
        <w:t>cedálták</w:t>
      </w:r>
      <w:proofErr w:type="spellEnd"/>
      <w:r w:rsidRPr="00BB4FA9">
        <w:rPr>
          <w:rFonts w:ascii="Times New Roman" w:hAnsi="Times New Roman" w:cs="Times New Roman"/>
          <w:sz w:val="24"/>
          <w:szCs w:val="24"/>
        </w:rPr>
        <w:t xml:space="preserve"> volna. Az ingó dolgok elbirtoklása ugyanis egy év alatt következik be, a telkeké és az épületeké pedig két év alatt; így rendelkezett a XII táblás törvény is.</w:t>
      </w:r>
    </w:p>
    <w:p w14:paraId="75A6FA6E" w14:textId="21E25163" w:rsidR="000C1AF6" w:rsidRPr="002A2A95" w:rsidRDefault="000C1AF6" w:rsidP="002A2A95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D6876E4" w14:textId="5132F94D" w:rsidR="000C1AF6" w:rsidRPr="002A2A95" w:rsidRDefault="000C1AF6" w:rsidP="00FC76F2">
      <w:pPr>
        <w:pStyle w:val="Cmsor1"/>
      </w:pPr>
      <w:r w:rsidRPr="002A2A95">
        <w:t>A tulajdon egy dolog felett fennálló majdnem teljes jog, melynek értelmében a tulajdonos mindazt megteheti a sajátjával, amivel mást nem sért, mindenki más viszont köteles tartózkodni a tulajdonos zavarásától.</w:t>
      </w:r>
    </w:p>
    <w:p w14:paraId="1BA5DEED" w14:textId="5E90C4B7" w:rsidR="000C1AF6" w:rsidRPr="002A2A95" w:rsidRDefault="000C1AF6" w:rsidP="002A2A95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A2A95">
        <w:rPr>
          <w:rFonts w:ascii="Times New Roman" w:hAnsi="Times New Roman" w:cs="Times New Roman"/>
          <w:sz w:val="24"/>
          <w:szCs w:val="24"/>
        </w:rPr>
        <w:t>A majdnem teljes jogosultságból az is következik, hogy a tulajdon korlátlanságáról nem beszélhetünk. A jogok gyakorlását a jogrend által megszabott keretek között lehet csak biztosítani.</w:t>
      </w:r>
    </w:p>
    <w:p w14:paraId="31363741" w14:textId="77777777" w:rsidR="00B05117" w:rsidRDefault="00B05117" w:rsidP="002A2A95">
      <w:pPr>
        <w:spacing w:after="0" w:line="32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F96AF0" w14:textId="77777777" w:rsidR="003C1A89" w:rsidRDefault="000C1AF6" w:rsidP="002A2A95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76F2">
        <w:rPr>
          <w:rStyle w:val="Cmsor2Char"/>
        </w:rPr>
        <w:t>A tulajdon tartalmi elemei</w:t>
      </w:r>
      <w:r w:rsidRPr="002A2A95">
        <w:rPr>
          <w:rFonts w:ascii="Times New Roman" w:hAnsi="Times New Roman" w:cs="Times New Roman"/>
          <w:sz w:val="24"/>
          <w:szCs w:val="24"/>
        </w:rPr>
        <w:t xml:space="preserve">. </w:t>
      </w:r>
      <w:r w:rsidR="002A2A95" w:rsidRPr="002A2A95">
        <w:rPr>
          <w:rFonts w:ascii="Times New Roman" w:hAnsi="Times New Roman" w:cs="Times New Roman"/>
          <w:sz w:val="24"/>
          <w:szCs w:val="24"/>
        </w:rPr>
        <w:t>B</w:t>
      </w:r>
      <w:r w:rsidRPr="002A2A95">
        <w:rPr>
          <w:rFonts w:ascii="Times New Roman" w:hAnsi="Times New Roman" w:cs="Times New Roman"/>
          <w:sz w:val="24"/>
          <w:szCs w:val="24"/>
        </w:rPr>
        <w:t xml:space="preserve">eszélhetünk a tulajdon </w:t>
      </w:r>
    </w:p>
    <w:p w14:paraId="74D44375" w14:textId="77777777" w:rsidR="003C1A89" w:rsidRDefault="000C1AF6" w:rsidP="003C1A89">
      <w:pPr>
        <w:spacing w:after="0" w:line="32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C1A89">
        <w:rPr>
          <w:rStyle w:val="Cmsor2Char"/>
        </w:rPr>
        <w:t>pozitív</w:t>
      </w:r>
      <w:r w:rsidRPr="002A2A95">
        <w:rPr>
          <w:rFonts w:ascii="Times New Roman" w:hAnsi="Times New Roman" w:cs="Times New Roman"/>
          <w:sz w:val="24"/>
          <w:szCs w:val="24"/>
        </w:rPr>
        <w:t xml:space="preserve"> (a tulajdonos mit tehet dolgával) </w:t>
      </w:r>
      <w:r w:rsidR="002A2A95" w:rsidRPr="002A2A95">
        <w:rPr>
          <w:rFonts w:ascii="Times New Roman" w:hAnsi="Times New Roman" w:cs="Times New Roman"/>
          <w:sz w:val="24"/>
          <w:szCs w:val="24"/>
        </w:rPr>
        <w:t>és</w:t>
      </w:r>
      <w:r w:rsidRPr="002A2A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340ADC" w14:textId="7D886694" w:rsidR="002A2A95" w:rsidRPr="002A2A95" w:rsidRDefault="000C1AF6" w:rsidP="003C1A89">
      <w:pPr>
        <w:spacing w:after="0" w:line="32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C1A89">
        <w:rPr>
          <w:rStyle w:val="Cmsor2Char"/>
        </w:rPr>
        <w:t>negatív</w:t>
      </w:r>
      <w:r w:rsidRPr="002A2A95">
        <w:rPr>
          <w:rFonts w:ascii="Times New Roman" w:hAnsi="Times New Roman" w:cs="Times New Roman"/>
          <w:sz w:val="24"/>
          <w:szCs w:val="24"/>
        </w:rPr>
        <w:t xml:space="preserve"> (mások mit nem tehetnek) tartalmi elemeiről. </w:t>
      </w:r>
    </w:p>
    <w:p w14:paraId="5D2D8899" w14:textId="77777777" w:rsidR="002A2A95" w:rsidRPr="002A2A95" w:rsidRDefault="000C1AF6" w:rsidP="002A2A95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A2A95">
        <w:rPr>
          <w:rFonts w:ascii="Times New Roman" w:hAnsi="Times New Roman" w:cs="Times New Roman"/>
          <w:sz w:val="24"/>
          <w:szCs w:val="24"/>
        </w:rPr>
        <w:t xml:space="preserve">A negatív tartalmi elemek a teljes élvezetet biztosítják a tulajdonos számára azzal, hogy mindenki mást kizárnak, </w:t>
      </w:r>
      <w:r w:rsidRPr="002A2A95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2A2A95">
        <w:rPr>
          <w:rFonts w:ascii="Times New Roman" w:hAnsi="Times New Roman" w:cs="Times New Roman"/>
          <w:i/>
          <w:iCs/>
          <w:sz w:val="24"/>
          <w:szCs w:val="24"/>
        </w:rPr>
        <w:t>rem</w:t>
      </w:r>
      <w:proofErr w:type="spellEnd"/>
      <w:r w:rsidRPr="002A2A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A2A95">
        <w:rPr>
          <w:rFonts w:ascii="Times New Roman" w:hAnsi="Times New Roman" w:cs="Times New Roman"/>
          <w:i/>
          <w:iCs/>
          <w:sz w:val="24"/>
          <w:szCs w:val="24"/>
        </w:rPr>
        <w:t>actio</w:t>
      </w:r>
      <w:proofErr w:type="spellEnd"/>
      <w:r w:rsidRPr="002A2A95">
        <w:rPr>
          <w:rFonts w:ascii="Times New Roman" w:hAnsi="Times New Roman" w:cs="Times New Roman"/>
          <w:sz w:val="24"/>
          <w:szCs w:val="24"/>
        </w:rPr>
        <w:t xml:space="preserve"> útján. </w:t>
      </w:r>
    </w:p>
    <w:p w14:paraId="524D34AF" w14:textId="30408D30" w:rsidR="00B05117" w:rsidRPr="00AC2920" w:rsidRDefault="000C1AF6" w:rsidP="002A2A95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A2A95">
        <w:rPr>
          <w:rFonts w:ascii="Times New Roman" w:hAnsi="Times New Roman" w:cs="Times New Roman"/>
          <w:sz w:val="24"/>
          <w:szCs w:val="24"/>
        </w:rPr>
        <w:t xml:space="preserve">Ami a pozitív tartalmi elemeket illeti, a </w:t>
      </w:r>
      <w:r w:rsidR="002A2A95" w:rsidRPr="002A2A95">
        <w:rPr>
          <w:rFonts w:ascii="Times New Roman" w:hAnsi="Times New Roman" w:cs="Times New Roman"/>
          <w:sz w:val="24"/>
          <w:szCs w:val="24"/>
        </w:rPr>
        <w:t xml:space="preserve">tulajdonosi jogosítványok </w:t>
      </w:r>
      <w:r w:rsidRPr="002A2A95">
        <w:rPr>
          <w:rFonts w:ascii="Times New Roman" w:hAnsi="Times New Roman" w:cs="Times New Roman"/>
          <w:sz w:val="24"/>
          <w:szCs w:val="24"/>
        </w:rPr>
        <w:t>teljes felsorolás</w:t>
      </w:r>
      <w:r w:rsidR="002A2A95" w:rsidRPr="002A2A95">
        <w:rPr>
          <w:rFonts w:ascii="Times New Roman" w:hAnsi="Times New Roman" w:cs="Times New Roman"/>
          <w:sz w:val="24"/>
          <w:szCs w:val="24"/>
        </w:rPr>
        <w:t>a</w:t>
      </w:r>
      <w:r w:rsidRPr="002A2A95">
        <w:rPr>
          <w:rFonts w:ascii="Times New Roman" w:hAnsi="Times New Roman" w:cs="Times New Roman"/>
          <w:sz w:val="24"/>
          <w:szCs w:val="24"/>
        </w:rPr>
        <w:t xml:space="preserve"> </w:t>
      </w:r>
      <w:r w:rsidR="002A2A95" w:rsidRPr="002A2A95">
        <w:rPr>
          <w:rFonts w:ascii="Times New Roman" w:hAnsi="Times New Roman" w:cs="Times New Roman"/>
          <w:sz w:val="24"/>
          <w:szCs w:val="24"/>
        </w:rPr>
        <w:t>n</w:t>
      </w:r>
      <w:r w:rsidRPr="002A2A95">
        <w:rPr>
          <w:rFonts w:ascii="Times New Roman" w:hAnsi="Times New Roman" w:cs="Times New Roman"/>
          <w:sz w:val="24"/>
          <w:szCs w:val="24"/>
        </w:rPr>
        <w:t>em lehetséges</w:t>
      </w:r>
      <w:r w:rsidR="00AC2920">
        <w:rPr>
          <w:rFonts w:ascii="Times New Roman" w:hAnsi="Times New Roman" w:cs="Times New Roman"/>
          <w:sz w:val="24"/>
          <w:szCs w:val="24"/>
        </w:rPr>
        <w:t>,</w:t>
      </w:r>
      <w:r w:rsidRPr="002A2A95">
        <w:rPr>
          <w:rFonts w:ascii="Times New Roman" w:hAnsi="Times New Roman" w:cs="Times New Roman"/>
          <w:sz w:val="24"/>
          <w:szCs w:val="24"/>
        </w:rPr>
        <w:t xml:space="preserve"> </w:t>
      </w:r>
      <w:r w:rsidR="002A2A95" w:rsidRPr="002A2A95">
        <w:rPr>
          <w:rFonts w:ascii="Times New Roman" w:hAnsi="Times New Roman" w:cs="Times New Roman"/>
          <w:sz w:val="24"/>
          <w:szCs w:val="24"/>
        </w:rPr>
        <w:t>de</w:t>
      </w:r>
      <w:r w:rsidRPr="002A2A95">
        <w:rPr>
          <w:rFonts w:ascii="Times New Roman" w:hAnsi="Times New Roman" w:cs="Times New Roman"/>
          <w:sz w:val="24"/>
          <w:szCs w:val="24"/>
        </w:rPr>
        <w:t xml:space="preserve"> a forráso</w:t>
      </w:r>
      <w:r w:rsidR="002A2A95" w:rsidRPr="002A2A95">
        <w:rPr>
          <w:rFonts w:ascii="Times New Roman" w:hAnsi="Times New Roman" w:cs="Times New Roman"/>
          <w:sz w:val="24"/>
          <w:szCs w:val="24"/>
        </w:rPr>
        <w:t>k</w:t>
      </w:r>
      <w:r w:rsidRPr="002A2A95">
        <w:rPr>
          <w:rFonts w:ascii="Times New Roman" w:hAnsi="Times New Roman" w:cs="Times New Roman"/>
          <w:sz w:val="24"/>
          <w:szCs w:val="24"/>
        </w:rPr>
        <w:t xml:space="preserve"> a pozitív oldal legfontosabb</w:t>
      </w:r>
      <w:r w:rsidR="002A2A95" w:rsidRPr="002A2A95">
        <w:rPr>
          <w:rFonts w:ascii="Times New Roman" w:hAnsi="Times New Roman" w:cs="Times New Roman"/>
          <w:sz w:val="24"/>
          <w:szCs w:val="24"/>
        </w:rPr>
        <w:t xml:space="preserve"> jellemzőit</w:t>
      </w:r>
      <w:r w:rsidRPr="002A2A95">
        <w:rPr>
          <w:rFonts w:ascii="Times New Roman" w:hAnsi="Times New Roman" w:cs="Times New Roman"/>
          <w:sz w:val="24"/>
          <w:szCs w:val="24"/>
        </w:rPr>
        <w:t xml:space="preserve"> öt csoportba sorolják</w:t>
      </w:r>
      <w:r w:rsidR="002A2A95" w:rsidRPr="002A2A95">
        <w:rPr>
          <w:rFonts w:ascii="Times New Roman" w:hAnsi="Times New Roman" w:cs="Times New Roman"/>
          <w:sz w:val="24"/>
          <w:szCs w:val="24"/>
        </w:rPr>
        <w:t>:</w:t>
      </w:r>
      <w:r w:rsidRPr="002A2A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34EFAA" w14:textId="31061B2C" w:rsidR="002A2A95" w:rsidRPr="002A2A95" w:rsidRDefault="000C1AF6" w:rsidP="002A2A95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C1A89">
        <w:rPr>
          <w:rStyle w:val="Cmsor2Char"/>
        </w:rPr>
        <w:t>uti, frui, abuti, habere, possidere</w:t>
      </w:r>
      <w:r w:rsidRPr="002A2A9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A2A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F805DF" w14:textId="77777777" w:rsidR="00B05117" w:rsidRDefault="00B05117" w:rsidP="002A2A95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1B28DE6" w14:textId="269973B1" w:rsidR="000C1AF6" w:rsidRPr="00AC2920" w:rsidRDefault="002A2A95" w:rsidP="002A2A95">
      <w:pPr>
        <w:spacing w:after="0" w:line="320" w:lineRule="atLeast"/>
        <w:jc w:val="both"/>
        <w:rPr>
          <w:rFonts w:ascii="Times New Roman" w:hAnsi="Times New Roman" w:cs="Times New Roman"/>
          <w:color w:val="549E39" w:themeColor="accent1"/>
          <w:sz w:val="24"/>
          <w:szCs w:val="24"/>
        </w:rPr>
      </w:pPr>
      <w:r w:rsidRPr="00AC2920">
        <w:rPr>
          <w:rFonts w:ascii="Times New Roman" w:hAnsi="Times New Roman" w:cs="Times New Roman"/>
          <w:color w:val="549E39" w:themeColor="accent1"/>
          <w:sz w:val="24"/>
          <w:szCs w:val="24"/>
        </w:rPr>
        <w:t>Azaz a tulajdonos:</w:t>
      </w:r>
    </w:p>
    <w:p w14:paraId="69FA933C" w14:textId="6E54DBEF" w:rsidR="000C1AF6" w:rsidRPr="002A2A95" w:rsidRDefault="000C1AF6" w:rsidP="00B863B4">
      <w:pPr>
        <w:spacing w:after="0" w:line="32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A2A95">
        <w:rPr>
          <w:rFonts w:ascii="Times New Roman" w:hAnsi="Times New Roman" w:cs="Times New Roman"/>
          <w:sz w:val="24"/>
          <w:szCs w:val="24"/>
        </w:rPr>
        <w:t xml:space="preserve">a) </w:t>
      </w:r>
      <w:r w:rsidRPr="00912F6F">
        <w:rPr>
          <w:rStyle w:val="Cmsor2Char"/>
        </w:rPr>
        <w:t>használhatja</w:t>
      </w:r>
      <w:r w:rsidRPr="002A2A9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A2A95">
        <w:rPr>
          <w:rFonts w:ascii="Times New Roman" w:hAnsi="Times New Roman" w:cs="Times New Roman"/>
          <w:sz w:val="24"/>
          <w:szCs w:val="24"/>
        </w:rPr>
        <w:t>uti</w:t>
      </w:r>
      <w:proofErr w:type="spellEnd"/>
      <w:r w:rsidRPr="002A2A95">
        <w:rPr>
          <w:rFonts w:ascii="Times New Roman" w:hAnsi="Times New Roman" w:cs="Times New Roman"/>
          <w:sz w:val="24"/>
          <w:szCs w:val="24"/>
        </w:rPr>
        <w:t>) a dolgát,</w:t>
      </w:r>
    </w:p>
    <w:p w14:paraId="4CEF472D" w14:textId="62B205CF" w:rsidR="000C1AF6" w:rsidRPr="002A2A95" w:rsidRDefault="000C1AF6" w:rsidP="00B863B4">
      <w:pPr>
        <w:spacing w:after="0" w:line="32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A2A95">
        <w:rPr>
          <w:rFonts w:ascii="Times New Roman" w:hAnsi="Times New Roman" w:cs="Times New Roman"/>
          <w:sz w:val="24"/>
          <w:szCs w:val="24"/>
        </w:rPr>
        <w:t xml:space="preserve">b) </w:t>
      </w:r>
      <w:r w:rsidRPr="00912F6F">
        <w:rPr>
          <w:rStyle w:val="Cmsor2Char"/>
        </w:rPr>
        <w:t>gyümölcsöztetheti</w:t>
      </w:r>
      <w:r w:rsidRPr="002A2A9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A2A95">
        <w:rPr>
          <w:rFonts w:ascii="Times New Roman" w:hAnsi="Times New Roman" w:cs="Times New Roman"/>
          <w:sz w:val="24"/>
          <w:szCs w:val="24"/>
        </w:rPr>
        <w:t>frui</w:t>
      </w:r>
      <w:proofErr w:type="spellEnd"/>
      <w:r w:rsidRPr="002A2A95">
        <w:rPr>
          <w:rFonts w:ascii="Times New Roman" w:hAnsi="Times New Roman" w:cs="Times New Roman"/>
          <w:sz w:val="24"/>
          <w:szCs w:val="24"/>
        </w:rPr>
        <w:t>) a dolgot.</w:t>
      </w:r>
    </w:p>
    <w:p w14:paraId="128A7626" w14:textId="48CD5D84" w:rsidR="000C1AF6" w:rsidRPr="002A2A95" w:rsidRDefault="000C1AF6" w:rsidP="00B863B4">
      <w:pPr>
        <w:spacing w:after="0" w:line="32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A2A95">
        <w:rPr>
          <w:rFonts w:ascii="Times New Roman" w:hAnsi="Times New Roman" w:cs="Times New Roman"/>
          <w:sz w:val="24"/>
          <w:szCs w:val="24"/>
        </w:rPr>
        <w:t xml:space="preserve">c) </w:t>
      </w:r>
      <w:r w:rsidRPr="00912F6F">
        <w:rPr>
          <w:rStyle w:val="Cmsor2Char"/>
        </w:rPr>
        <w:t>rendelkezhet</w:t>
      </w:r>
      <w:r w:rsidRPr="002A2A95">
        <w:rPr>
          <w:rFonts w:ascii="Times New Roman" w:hAnsi="Times New Roman" w:cs="Times New Roman"/>
          <w:sz w:val="24"/>
          <w:szCs w:val="24"/>
        </w:rPr>
        <w:t xml:space="preserve"> a dolga</w:t>
      </w:r>
      <w:r w:rsidR="002A2A95" w:rsidRPr="002A2A95">
        <w:rPr>
          <w:rFonts w:ascii="Times New Roman" w:hAnsi="Times New Roman" w:cs="Times New Roman"/>
          <w:sz w:val="24"/>
          <w:szCs w:val="24"/>
        </w:rPr>
        <w:t xml:space="preserve"> felett</w:t>
      </w:r>
      <w:r w:rsidRPr="002A2A9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A2A95">
        <w:rPr>
          <w:rFonts w:ascii="Times New Roman" w:hAnsi="Times New Roman" w:cs="Times New Roman"/>
          <w:sz w:val="24"/>
          <w:szCs w:val="24"/>
        </w:rPr>
        <w:t>abuti</w:t>
      </w:r>
      <w:proofErr w:type="spellEnd"/>
      <w:r w:rsidRPr="002A2A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2A95">
        <w:rPr>
          <w:rFonts w:ascii="Times New Roman" w:hAnsi="Times New Roman" w:cs="Times New Roman"/>
          <w:sz w:val="24"/>
          <w:szCs w:val="24"/>
        </w:rPr>
        <w:t>distrahere</w:t>
      </w:r>
      <w:proofErr w:type="spellEnd"/>
      <w:r w:rsidRPr="002A2A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2A95">
        <w:rPr>
          <w:rFonts w:ascii="Times New Roman" w:hAnsi="Times New Roman" w:cs="Times New Roman"/>
          <w:sz w:val="24"/>
          <w:szCs w:val="24"/>
        </w:rPr>
        <w:t>disponere</w:t>
      </w:r>
      <w:proofErr w:type="spellEnd"/>
      <w:r w:rsidRPr="002A2A95">
        <w:rPr>
          <w:rFonts w:ascii="Times New Roman" w:hAnsi="Times New Roman" w:cs="Times New Roman"/>
          <w:sz w:val="24"/>
          <w:szCs w:val="24"/>
        </w:rPr>
        <w:t>)</w:t>
      </w:r>
      <w:r w:rsidR="002A2A95" w:rsidRPr="002A2A95">
        <w:rPr>
          <w:rFonts w:ascii="Times New Roman" w:hAnsi="Times New Roman" w:cs="Times New Roman"/>
          <w:sz w:val="24"/>
          <w:szCs w:val="24"/>
        </w:rPr>
        <w:t xml:space="preserve">; </w:t>
      </w:r>
      <w:r w:rsidRPr="002A2A95">
        <w:rPr>
          <w:rFonts w:ascii="Times New Roman" w:hAnsi="Times New Roman" w:cs="Times New Roman"/>
          <w:b/>
          <w:bCs/>
          <w:sz w:val="24"/>
          <w:szCs w:val="24"/>
        </w:rPr>
        <w:t>elidegenítheti</w:t>
      </w:r>
      <w:r w:rsidRPr="002A2A95">
        <w:rPr>
          <w:rFonts w:ascii="Times New Roman" w:hAnsi="Times New Roman" w:cs="Times New Roman"/>
          <w:sz w:val="24"/>
          <w:szCs w:val="24"/>
        </w:rPr>
        <w:t xml:space="preserve">, </w:t>
      </w:r>
      <w:r w:rsidRPr="002A2A95">
        <w:rPr>
          <w:rFonts w:ascii="Times New Roman" w:hAnsi="Times New Roman" w:cs="Times New Roman"/>
          <w:b/>
          <w:bCs/>
          <w:sz w:val="24"/>
          <w:szCs w:val="24"/>
        </w:rPr>
        <w:t>átörökítheti</w:t>
      </w:r>
      <w:r w:rsidRPr="002A2A95">
        <w:rPr>
          <w:rFonts w:ascii="Times New Roman" w:hAnsi="Times New Roman" w:cs="Times New Roman"/>
          <w:sz w:val="24"/>
          <w:szCs w:val="24"/>
        </w:rPr>
        <w:t xml:space="preserve">, </w:t>
      </w:r>
      <w:r w:rsidRPr="002A2A95">
        <w:rPr>
          <w:rFonts w:ascii="Times New Roman" w:hAnsi="Times New Roman" w:cs="Times New Roman"/>
          <w:b/>
          <w:bCs/>
          <w:sz w:val="24"/>
          <w:szCs w:val="24"/>
        </w:rPr>
        <w:t>megterhelheti a dolgot</w:t>
      </w:r>
      <w:r w:rsidRPr="002A2A95">
        <w:rPr>
          <w:rFonts w:ascii="Times New Roman" w:hAnsi="Times New Roman" w:cs="Times New Roman"/>
          <w:sz w:val="24"/>
          <w:szCs w:val="24"/>
        </w:rPr>
        <w:t>, sőt adott esetben</w:t>
      </w:r>
      <w:r w:rsidR="002A2A95" w:rsidRPr="002A2A95">
        <w:rPr>
          <w:rFonts w:ascii="Times New Roman" w:hAnsi="Times New Roman" w:cs="Times New Roman"/>
          <w:sz w:val="24"/>
          <w:szCs w:val="24"/>
        </w:rPr>
        <w:t xml:space="preserve"> akár</w:t>
      </w:r>
      <w:r w:rsidRPr="002A2A95">
        <w:rPr>
          <w:rFonts w:ascii="Times New Roman" w:hAnsi="Times New Roman" w:cs="Times New Roman"/>
          <w:sz w:val="24"/>
          <w:szCs w:val="24"/>
        </w:rPr>
        <w:t xml:space="preserve"> </w:t>
      </w:r>
      <w:r w:rsidRPr="002A2A95">
        <w:rPr>
          <w:rFonts w:ascii="Times New Roman" w:hAnsi="Times New Roman" w:cs="Times New Roman"/>
          <w:b/>
          <w:bCs/>
          <w:sz w:val="24"/>
          <w:szCs w:val="24"/>
        </w:rPr>
        <w:t>megsemmisítheti</w:t>
      </w:r>
      <w:r w:rsidRPr="002A2A95">
        <w:rPr>
          <w:rFonts w:ascii="Times New Roman" w:hAnsi="Times New Roman" w:cs="Times New Roman"/>
          <w:sz w:val="24"/>
          <w:szCs w:val="24"/>
        </w:rPr>
        <w:t xml:space="preserve">. A rendelkezéshez tartozik a dolog </w:t>
      </w:r>
      <w:r w:rsidRPr="002A2A95">
        <w:rPr>
          <w:rFonts w:ascii="Times New Roman" w:hAnsi="Times New Roman" w:cs="Times New Roman"/>
          <w:b/>
          <w:bCs/>
          <w:sz w:val="24"/>
          <w:szCs w:val="24"/>
        </w:rPr>
        <w:t xml:space="preserve">elhagyásának a joga </w:t>
      </w:r>
      <w:r w:rsidRPr="002A2A95">
        <w:rPr>
          <w:rFonts w:ascii="Times New Roman" w:hAnsi="Times New Roman" w:cs="Times New Roman"/>
          <w:sz w:val="24"/>
          <w:szCs w:val="24"/>
        </w:rPr>
        <w:t>is (</w:t>
      </w:r>
      <w:proofErr w:type="spellStart"/>
      <w:r w:rsidRPr="002A2A95">
        <w:rPr>
          <w:rFonts w:ascii="Times New Roman" w:hAnsi="Times New Roman" w:cs="Times New Roman"/>
          <w:sz w:val="24"/>
          <w:szCs w:val="24"/>
        </w:rPr>
        <w:t>ius</w:t>
      </w:r>
      <w:proofErr w:type="spellEnd"/>
      <w:r w:rsidRPr="002A2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A95">
        <w:rPr>
          <w:rFonts w:ascii="Times New Roman" w:hAnsi="Times New Roman" w:cs="Times New Roman"/>
          <w:sz w:val="24"/>
          <w:szCs w:val="24"/>
        </w:rPr>
        <w:t>derelinquendi</w:t>
      </w:r>
      <w:proofErr w:type="spellEnd"/>
      <w:r w:rsidRPr="002A2A95">
        <w:rPr>
          <w:rFonts w:ascii="Times New Roman" w:hAnsi="Times New Roman" w:cs="Times New Roman"/>
          <w:sz w:val="24"/>
          <w:szCs w:val="24"/>
        </w:rPr>
        <w:t>).</w:t>
      </w:r>
    </w:p>
    <w:p w14:paraId="64E33963" w14:textId="286A2961" w:rsidR="000C1AF6" w:rsidRPr="002A2A95" w:rsidRDefault="000C1AF6" w:rsidP="00B863B4">
      <w:pPr>
        <w:spacing w:after="0" w:line="32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A2A95">
        <w:rPr>
          <w:rFonts w:ascii="Times New Roman" w:hAnsi="Times New Roman" w:cs="Times New Roman"/>
          <w:sz w:val="24"/>
          <w:szCs w:val="24"/>
        </w:rPr>
        <w:t xml:space="preserve">d) </w:t>
      </w:r>
      <w:r w:rsidRPr="00912F6F">
        <w:rPr>
          <w:rStyle w:val="Cmsor2Char"/>
        </w:rPr>
        <w:t xml:space="preserve">bírhatja </w:t>
      </w:r>
      <w:r w:rsidRPr="002A2A9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A2A95">
        <w:rPr>
          <w:rFonts w:ascii="Times New Roman" w:hAnsi="Times New Roman" w:cs="Times New Roman"/>
          <w:sz w:val="24"/>
          <w:szCs w:val="24"/>
        </w:rPr>
        <w:t>habere</w:t>
      </w:r>
      <w:proofErr w:type="spellEnd"/>
      <w:r w:rsidRPr="002A2A95">
        <w:rPr>
          <w:rFonts w:ascii="Times New Roman" w:hAnsi="Times New Roman" w:cs="Times New Roman"/>
          <w:sz w:val="24"/>
          <w:szCs w:val="24"/>
        </w:rPr>
        <w:t>) a dolgot. Értjük ezen azt, hogy a dolog a vagyonához tartozik</w:t>
      </w:r>
      <w:r w:rsidR="002A2A95" w:rsidRPr="002A2A95">
        <w:rPr>
          <w:rFonts w:ascii="Times New Roman" w:hAnsi="Times New Roman" w:cs="Times New Roman"/>
          <w:sz w:val="24"/>
          <w:szCs w:val="24"/>
        </w:rPr>
        <w:t>;</w:t>
      </w:r>
    </w:p>
    <w:p w14:paraId="7C1D83E5" w14:textId="7164BEE8" w:rsidR="000C1AF6" w:rsidRPr="002A2A95" w:rsidRDefault="000C1AF6" w:rsidP="00B863B4">
      <w:pPr>
        <w:spacing w:after="0" w:line="32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A2A95">
        <w:rPr>
          <w:rFonts w:ascii="Times New Roman" w:hAnsi="Times New Roman" w:cs="Times New Roman"/>
          <w:sz w:val="24"/>
          <w:szCs w:val="24"/>
        </w:rPr>
        <w:t xml:space="preserve">e) </w:t>
      </w:r>
      <w:r w:rsidRPr="00912F6F">
        <w:rPr>
          <w:rStyle w:val="Cmsor2Char"/>
        </w:rPr>
        <w:t>birtokol</w:t>
      </w:r>
      <w:r w:rsidR="00912F6F">
        <w:rPr>
          <w:rStyle w:val="Cmsor2Char"/>
        </w:rPr>
        <w:t>hat</w:t>
      </w:r>
      <w:r w:rsidRPr="00912F6F">
        <w:rPr>
          <w:rStyle w:val="Cmsor2Char"/>
        </w:rPr>
        <w:t>ja</w:t>
      </w:r>
      <w:r w:rsidRPr="002A2A9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A2A95">
        <w:rPr>
          <w:rFonts w:ascii="Times New Roman" w:hAnsi="Times New Roman" w:cs="Times New Roman"/>
          <w:sz w:val="24"/>
          <w:szCs w:val="24"/>
        </w:rPr>
        <w:t>possidere</w:t>
      </w:r>
      <w:proofErr w:type="spellEnd"/>
      <w:r w:rsidRPr="002A2A95">
        <w:rPr>
          <w:rFonts w:ascii="Times New Roman" w:hAnsi="Times New Roman" w:cs="Times New Roman"/>
          <w:sz w:val="24"/>
          <w:szCs w:val="24"/>
        </w:rPr>
        <w:t>) a dolgot, vagyis ténylegesen hatalmában tartja. A birtok a tulajdon külső megjelenési formája.</w:t>
      </w:r>
    </w:p>
    <w:p w14:paraId="7BC11FA0" w14:textId="77777777" w:rsidR="00B863B4" w:rsidRDefault="00B863B4" w:rsidP="00B863B4">
      <w:pPr>
        <w:spacing w:after="0" w:line="320" w:lineRule="atLeast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F8627D" w14:textId="77777777" w:rsidR="00912F6F" w:rsidRDefault="002A2A95" w:rsidP="002A2A95">
      <w:pPr>
        <w:spacing w:after="0" w:line="32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2F6F">
        <w:rPr>
          <w:rStyle w:val="Cmsor2Char"/>
        </w:rPr>
        <w:t>A tulajdon korlátai</w:t>
      </w:r>
    </w:p>
    <w:p w14:paraId="6F4D93E3" w14:textId="77777777" w:rsidR="00912F6F" w:rsidRDefault="002A2A95" w:rsidP="002A2A95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A2A95">
        <w:rPr>
          <w:rFonts w:ascii="Times New Roman" w:hAnsi="Times New Roman" w:cs="Times New Roman"/>
          <w:sz w:val="24"/>
          <w:szCs w:val="24"/>
        </w:rPr>
        <w:t>a</w:t>
      </w:r>
      <w:r w:rsidR="000C1AF6" w:rsidRPr="002A2A95">
        <w:rPr>
          <w:rFonts w:ascii="Times New Roman" w:hAnsi="Times New Roman" w:cs="Times New Roman"/>
          <w:sz w:val="24"/>
          <w:szCs w:val="24"/>
        </w:rPr>
        <w:t xml:space="preserve"> törvényi korlátozás</w:t>
      </w:r>
      <w:r w:rsidRPr="002A2A95">
        <w:rPr>
          <w:rFonts w:ascii="Times New Roman" w:hAnsi="Times New Roman" w:cs="Times New Roman"/>
          <w:sz w:val="24"/>
          <w:szCs w:val="24"/>
        </w:rPr>
        <w:t>ok</w:t>
      </w:r>
      <w:r w:rsidR="000C1AF6" w:rsidRPr="002A2A95">
        <w:rPr>
          <w:rFonts w:ascii="Times New Roman" w:hAnsi="Times New Roman" w:cs="Times New Roman"/>
          <w:sz w:val="24"/>
          <w:szCs w:val="24"/>
        </w:rPr>
        <w:t xml:space="preserve">nak három formája ismert: </w:t>
      </w:r>
    </w:p>
    <w:p w14:paraId="4765A8F1" w14:textId="77777777" w:rsidR="00912F6F" w:rsidRDefault="000C1AF6" w:rsidP="00912F6F">
      <w:pPr>
        <w:pStyle w:val="Cmsor2"/>
        <w:ind w:left="708"/>
      </w:pPr>
      <w:r w:rsidRPr="002A2A95">
        <w:t xml:space="preserve">közérdekű </w:t>
      </w:r>
      <w:r w:rsidR="002A2A95" w:rsidRPr="002A2A95">
        <w:t>korlátozás</w:t>
      </w:r>
      <w:r w:rsidRPr="002A2A95">
        <w:t xml:space="preserve">ok, </w:t>
      </w:r>
    </w:p>
    <w:p w14:paraId="33A219ED" w14:textId="77777777" w:rsidR="00912F6F" w:rsidRDefault="000C1AF6" w:rsidP="00912F6F">
      <w:pPr>
        <w:pStyle w:val="Cmsor2"/>
        <w:ind w:left="708"/>
      </w:pPr>
      <w:r w:rsidRPr="002A2A95">
        <w:t xml:space="preserve">elidegenítési és terhelési tilalmak, </w:t>
      </w:r>
    </w:p>
    <w:p w14:paraId="7C2C7150" w14:textId="220EFA39" w:rsidR="000C1AF6" w:rsidRPr="002A2A95" w:rsidRDefault="000C1AF6" w:rsidP="00912F6F">
      <w:pPr>
        <w:pStyle w:val="Cmsor2"/>
        <w:ind w:left="708"/>
      </w:pPr>
      <w:r w:rsidRPr="002A2A95">
        <w:t>szomszédjogok.</w:t>
      </w:r>
    </w:p>
    <w:p w14:paraId="0709DA63" w14:textId="77777777" w:rsidR="00B863B4" w:rsidRDefault="00B863B4" w:rsidP="002A2A95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C50A9A2" w14:textId="77777777" w:rsidR="00795F35" w:rsidRDefault="000C1AF6" w:rsidP="002A2A95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95F35">
        <w:rPr>
          <w:rStyle w:val="Cmsor2Char"/>
        </w:rPr>
        <w:t>Közérdekű korlátozások</w:t>
      </w:r>
      <w:r w:rsidRPr="002A2A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0407A4" w14:textId="47836AD6" w:rsidR="000C1AF6" w:rsidRPr="002A2A95" w:rsidRDefault="000C1AF6" w:rsidP="002A2A95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A2A95">
        <w:rPr>
          <w:rFonts w:ascii="Times New Roman" w:hAnsi="Times New Roman" w:cs="Times New Roman"/>
          <w:sz w:val="24"/>
          <w:szCs w:val="24"/>
        </w:rPr>
        <w:t>a közérdeket szem előtt tartva korlátozó intézkedéseket jelentenek a magántulajdonnal szemben. Példálózó jelleggel:</w:t>
      </w:r>
    </w:p>
    <w:p w14:paraId="45A608E7" w14:textId="436D873C" w:rsidR="000C1AF6" w:rsidRPr="00795F35" w:rsidRDefault="000C1AF6" w:rsidP="002A2A95">
      <w:pPr>
        <w:spacing w:after="0" w:line="320" w:lineRule="atLeast"/>
        <w:ind w:left="708"/>
        <w:jc w:val="both"/>
        <w:rPr>
          <w:rFonts w:ascii="Times New Roman" w:hAnsi="Times New Roman" w:cs="Times New Roman"/>
          <w:color w:val="549E39" w:themeColor="accent1"/>
          <w:sz w:val="24"/>
          <w:szCs w:val="24"/>
        </w:rPr>
      </w:pPr>
      <w:r w:rsidRPr="00795F35">
        <w:rPr>
          <w:rFonts w:ascii="Times New Roman" w:hAnsi="Times New Roman" w:cs="Times New Roman"/>
          <w:color w:val="549E39" w:themeColor="accent1"/>
          <w:sz w:val="24"/>
          <w:szCs w:val="24"/>
        </w:rPr>
        <w:t xml:space="preserve">A sírhoz vezető út használata idegen telken is megilleti a hozzátartozókat. </w:t>
      </w:r>
    </w:p>
    <w:p w14:paraId="0DB05618" w14:textId="3707349F" w:rsidR="000C1AF6" w:rsidRPr="00795F35" w:rsidRDefault="000C1AF6" w:rsidP="002A2A95">
      <w:pPr>
        <w:spacing w:after="0" w:line="320" w:lineRule="atLeast"/>
        <w:ind w:left="708"/>
        <w:jc w:val="both"/>
        <w:rPr>
          <w:rFonts w:ascii="Times New Roman" w:hAnsi="Times New Roman" w:cs="Times New Roman"/>
          <w:color w:val="549E39" w:themeColor="accent1"/>
          <w:sz w:val="24"/>
          <w:szCs w:val="24"/>
        </w:rPr>
      </w:pPr>
      <w:r w:rsidRPr="00795F35">
        <w:rPr>
          <w:rFonts w:ascii="Times New Roman" w:hAnsi="Times New Roman" w:cs="Times New Roman"/>
          <w:color w:val="549E39" w:themeColor="accent1"/>
          <w:sz w:val="24"/>
          <w:szCs w:val="24"/>
        </w:rPr>
        <w:t xml:space="preserve">Senki sem használhatja városi telkét halottjának a temetésére. </w:t>
      </w:r>
    </w:p>
    <w:p w14:paraId="40E397D5" w14:textId="37FD577A" w:rsidR="000C1AF6" w:rsidRPr="00795F35" w:rsidRDefault="000C1AF6" w:rsidP="002A2A95">
      <w:pPr>
        <w:spacing w:after="0" w:line="320" w:lineRule="atLeast"/>
        <w:ind w:left="708"/>
        <w:jc w:val="both"/>
        <w:rPr>
          <w:rFonts w:ascii="Times New Roman" w:hAnsi="Times New Roman" w:cs="Times New Roman"/>
          <w:color w:val="549E39" w:themeColor="accent1"/>
          <w:sz w:val="24"/>
          <w:szCs w:val="24"/>
        </w:rPr>
      </w:pPr>
      <w:r w:rsidRPr="00795F35">
        <w:rPr>
          <w:rFonts w:ascii="Times New Roman" w:hAnsi="Times New Roman" w:cs="Times New Roman"/>
          <w:color w:val="549E39" w:themeColor="accent1"/>
          <w:sz w:val="24"/>
          <w:szCs w:val="24"/>
        </w:rPr>
        <w:t>Folyóparti teleknél a hajók vontatására ún. vontatási utat kell hagyni.</w:t>
      </w:r>
    </w:p>
    <w:p w14:paraId="76449A4C" w14:textId="6396B832" w:rsidR="000C1AF6" w:rsidRPr="00795F35" w:rsidRDefault="000C1AF6" w:rsidP="002A2A95">
      <w:pPr>
        <w:tabs>
          <w:tab w:val="left" w:pos="284"/>
          <w:tab w:val="left" w:pos="567"/>
        </w:tabs>
        <w:spacing w:after="0" w:line="320" w:lineRule="atLeast"/>
        <w:ind w:left="708"/>
        <w:jc w:val="both"/>
        <w:rPr>
          <w:rFonts w:ascii="Times New Roman" w:hAnsi="Times New Roman" w:cs="Times New Roman"/>
          <w:color w:val="549E39" w:themeColor="accent1"/>
          <w:sz w:val="24"/>
          <w:szCs w:val="24"/>
        </w:rPr>
      </w:pPr>
      <w:r w:rsidRPr="00795F35">
        <w:rPr>
          <w:rFonts w:ascii="Times New Roman" w:hAnsi="Times New Roman" w:cs="Times New Roman"/>
          <w:color w:val="549E39" w:themeColor="accent1"/>
          <w:sz w:val="24"/>
          <w:szCs w:val="24"/>
        </w:rPr>
        <w:t>Építkezéssel kapcsolatos korlátozás az épületek magasságának az előírása, ismert a megengedett párkánymagasságnál magasabb házak építésének a tilalma.</w:t>
      </w:r>
    </w:p>
    <w:p w14:paraId="760D038D" w14:textId="4AC094CB" w:rsidR="000C1AF6" w:rsidRPr="00795F35" w:rsidRDefault="000C1AF6" w:rsidP="002A2A95">
      <w:pPr>
        <w:tabs>
          <w:tab w:val="left" w:pos="284"/>
          <w:tab w:val="left" w:pos="567"/>
        </w:tabs>
        <w:spacing w:after="0" w:line="320" w:lineRule="atLeast"/>
        <w:ind w:left="708"/>
        <w:jc w:val="both"/>
        <w:rPr>
          <w:rFonts w:ascii="Times New Roman" w:hAnsi="Times New Roman" w:cs="Times New Roman"/>
          <w:color w:val="549E39" w:themeColor="accent1"/>
          <w:sz w:val="24"/>
          <w:szCs w:val="24"/>
        </w:rPr>
      </w:pPr>
      <w:r w:rsidRPr="00795F35">
        <w:rPr>
          <w:rFonts w:ascii="Times New Roman" w:hAnsi="Times New Roman" w:cs="Times New Roman"/>
          <w:color w:val="549E39" w:themeColor="accent1"/>
          <w:sz w:val="24"/>
          <w:szCs w:val="24"/>
        </w:rPr>
        <w:t xml:space="preserve">A rabszolgákkal kapcsolatosan kezdetben a </w:t>
      </w:r>
      <w:proofErr w:type="spellStart"/>
      <w:r w:rsidRPr="00795F35">
        <w:rPr>
          <w:rFonts w:ascii="Times New Roman" w:hAnsi="Times New Roman" w:cs="Times New Roman"/>
          <w:color w:val="549E39" w:themeColor="accent1"/>
          <w:sz w:val="24"/>
          <w:szCs w:val="24"/>
        </w:rPr>
        <w:t>censorok</w:t>
      </w:r>
      <w:proofErr w:type="spellEnd"/>
      <w:r w:rsidRPr="00795F35">
        <w:rPr>
          <w:rFonts w:ascii="Times New Roman" w:hAnsi="Times New Roman" w:cs="Times New Roman"/>
          <w:color w:val="549E39" w:themeColor="accent1"/>
          <w:sz w:val="24"/>
          <w:szCs w:val="24"/>
        </w:rPr>
        <w:t xml:space="preserve"> intézkedései voltak az irányadók. A császárkorban külön rendeleteket adtak ki, melynek értelmében tiltották a rabszolgákkal való kegyetlenkedést, a mértéktelen felszabadítást, a házastársak egymástól elkülönítve való eladását. </w:t>
      </w:r>
    </w:p>
    <w:p w14:paraId="6C4E3C8B" w14:textId="2E8F0851" w:rsidR="000C1AF6" w:rsidRPr="00795F35" w:rsidRDefault="000C1AF6" w:rsidP="002A2A95">
      <w:pPr>
        <w:tabs>
          <w:tab w:val="left" w:pos="284"/>
          <w:tab w:val="left" w:pos="567"/>
        </w:tabs>
        <w:spacing w:after="0" w:line="320" w:lineRule="atLeast"/>
        <w:ind w:left="708"/>
        <w:jc w:val="both"/>
        <w:rPr>
          <w:rFonts w:ascii="Times New Roman" w:hAnsi="Times New Roman" w:cs="Times New Roman"/>
          <w:color w:val="549E39" w:themeColor="accent1"/>
          <w:sz w:val="24"/>
          <w:szCs w:val="24"/>
        </w:rPr>
      </w:pPr>
      <w:r w:rsidRPr="00795F35">
        <w:rPr>
          <w:rFonts w:ascii="Times New Roman" w:hAnsi="Times New Roman" w:cs="Times New Roman"/>
          <w:color w:val="549E39" w:themeColor="accent1"/>
          <w:sz w:val="24"/>
          <w:szCs w:val="24"/>
        </w:rPr>
        <w:t xml:space="preserve">Tiltották az oktalan pazarlást (lakomák esetén különösen), a fényűzést (a nők cicomázását), stb. </w:t>
      </w:r>
    </w:p>
    <w:p w14:paraId="318542FC" w14:textId="77777777" w:rsidR="00C33261" w:rsidRDefault="00C33261" w:rsidP="002A2A95">
      <w:pPr>
        <w:tabs>
          <w:tab w:val="left" w:pos="284"/>
          <w:tab w:val="left" w:pos="567"/>
        </w:tabs>
        <w:spacing w:after="0" w:line="320" w:lineRule="atLeast"/>
        <w:jc w:val="both"/>
        <w:rPr>
          <w:rStyle w:val="Cmsor2Char"/>
        </w:rPr>
      </w:pPr>
    </w:p>
    <w:p w14:paraId="6E6C02AE" w14:textId="40AFC0D3" w:rsidR="00C33261" w:rsidRDefault="000C1AF6" w:rsidP="002A2A95">
      <w:pPr>
        <w:tabs>
          <w:tab w:val="left" w:pos="284"/>
          <w:tab w:val="left" w:pos="567"/>
        </w:tabs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33261">
        <w:rPr>
          <w:rStyle w:val="Cmsor2Char"/>
        </w:rPr>
        <w:t>Kisajátítás</w:t>
      </w:r>
      <w:r w:rsidRPr="002A2A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60D343" w14:textId="7D2E25C5" w:rsidR="000C1AF6" w:rsidRPr="002A2A95" w:rsidRDefault="000C1AF6" w:rsidP="002A2A95">
      <w:pPr>
        <w:tabs>
          <w:tab w:val="left" w:pos="284"/>
          <w:tab w:val="left" w:pos="567"/>
        </w:tabs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A2A95">
        <w:rPr>
          <w:rFonts w:ascii="Times New Roman" w:hAnsi="Times New Roman" w:cs="Times New Roman"/>
          <w:sz w:val="24"/>
          <w:szCs w:val="24"/>
        </w:rPr>
        <w:t>alatt értjük, amikor az állam (esetleg közület) közérdekből pénzfizetés ellenében, vagy anélkül magához von egy dolgot, vagy a dolog egy részét. Rendszerint ingatlanok esetében fordult elő. A köztársasági korban ritka, a császárkorban terjedt el.</w:t>
      </w:r>
    </w:p>
    <w:p w14:paraId="5F4B2939" w14:textId="77777777" w:rsidR="00B863B4" w:rsidRDefault="00B863B4" w:rsidP="002A2A95">
      <w:pPr>
        <w:tabs>
          <w:tab w:val="left" w:pos="284"/>
          <w:tab w:val="left" w:pos="567"/>
        </w:tabs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CA6D67E" w14:textId="6687E739" w:rsidR="00C33261" w:rsidRDefault="000C1AF6" w:rsidP="00C33261">
      <w:pPr>
        <w:pStyle w:val="Cmsor2"/>
      </w:pPr>
      <w:r w:rsidRPr="002A2A95">
        <w:t>Elidegenítési és terhelési</w:t>
      </w:r>
      <w:r w:rsidRPr="002A2A95">
        <w:rPr>
          <w:i/>
          <w:iCs/>
        </w:rPr>
        <w:t xml:space="preserve"> </w:t>
      </w:r>
      <w:r w:rsidRPr="002A2A95">
        <w:t>tilalmak</w:t>
      </w:r>
    </w:p>
    <w:p w14:paraId="3F956C89" w14:textId="60677957" w:rsidR="000C1AF6" w:rsidRPr="002A2A95" w:rsidRDefault="000C1AF6" w:rsidP="002A2A95">
      <w:pPr>
        <w:tabs>
          <w:tab w:val="left" w:pos="284"/>
          <w:tab w:val="left" w:pos="567"/>
        </w:tabs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A2A95">
        <w:rPr>
          <w:rFonts w:ascii="Times New Roman" w:hAnsi="Times New Roman" w:cs="Times New Roman"/>
          <w:sz w:val="24"/>
          <w:szCs w:val="24"/>
        </w:rPr>
        <w:t xml:space="preserve">Ennek a lényege, hogy a tulajdonos valamilyen jogviszony alapján a törvény előírásának megfelelően nem adhatta, nem ajándékozhatta el a dolgot, és nem terhelhette meg pl. zálogjoggal. Ilyen tilalmak alá esett a hozományi telek, a gyámolt vagyona, a per alatt álló dolog stb. </w:t>
      </w:r>
    </w:p>
    <w:p w14:paraId="331E8254" w14:textId="77777777" w:rsidR="00B863B4" w:rsidRDefault="00B863B4" w:rsidP="002A2A95">
      <w:pPr>
        <w:tabs>
          <w:tab w:val="left" w:pos="284"/>
          <w:tab w:val="left" w:pos="567"/>
        </w:tabs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DCE9D40" w14:textId="77777777" w:rsidR="00C33261" w:rsidRDefault="000C1AF6" w:rsidP="00C33261">
      <w:pPr>
        <w:pStyle w:val="Cmsor2"/>
      </w:pPr>
      <w:r w:rsidRPr="002A2A95">
        <w:t>Szomszédjogok</w:t>
      </w:r>
    </w:p>
    <w:p w14:paraId="62718A46" w14:textId="6BD38CD4" w:rsidR="000C1AF6" w:rsidRPr="002A2A95" w:rsidRDefault="000C1AF6" w:rsidP="002A2A95">
      <w:pPr>
        <w:tabs>
          <w:tab w:val="left" w:pos="284"/>
          <w:tab w:val="left" w:pos="567"/>
        </w:tabs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A2A95">
        <w:rPr>
          <w:rFonts w:ascii="Times New Roman" w:hAnsi="Times New Roman" w:cs="Times New Roman"/>
          <w:sz w:val="24"/>
          <w:szCs w:val="24"/>
        </w:rPr>
        <w:t xml:space="preserve">Az egymás mellett fekvő telkek szükségképpen hatással lehetnek egymásra, ebből kifolyólag a tulajdonosokat megillető jogokat nevezzük szomszédjognak, amelyek a szomszéd érdekének védelmére szolgálnak. Az erre vonatkozó szabályokat már a XII táblás törvény kialakította, és ezek a későbbiek során sem változtak lényegesen (sőt a magyar </w:t>
      </w:r>
      <w:proofErr w:type="spellStart"/>
      <w:r w:rsidRPr="002A2A95">
        <w:rPr>
          <w:rFonts w:ascii="Times New Roman" w:hAnsi="Times New Roman" w:cs="Times New Roman"/>
          <w:sz w:val="24"/>
          <w:szCs w:val="24"/>
        </w:rPr>
        <w:t>Ptk</w:t>
      </w:r>
      <w:proofErr w:type="spellEnd"/>
      <w:r w:rsidRPr="002A2A95">
        <w:rPr>
          <w:rFonts w:ascii="Times New Roman" w:hAnsi="Times New Roman" w:cs="Times New Roman"/>
          <w:sz w:val="24"/>
          <w:szCs w:val="24"/>
        </w:rPr>
        <w:t xml:space="preserve">-ban is hasonló módon találhatók) </w:t>
      </w:r>
    </w:p>
    <w:p w14:paraId="04AE9560" w14:textId="77777777" w:rsidR="00B863B4" w:rsidRDefault="00B863B4" w:rsidP="002A2A95">
      <w:pPr>
        <w:tabs>
          <w:tab w:val="left" w:pos="284"/>
          <w:tab w:val="left" w:pos="567"/>
        </w:tabs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8D29CB6" w14:textId="1771D2BF" w:rsidR="000C1AF6" w:rsidRPr="002A2A95" w:rsidRDefault="000C1AF6" w:rsidP="002A2A95">
      <w:pPr>
        <w:tabs>
          <w:tab w:val="left" w:pos="284"/>
          <w:tab w:val="left" w:pos="567"/>
        </w:tabs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A2A95">
        <w:rPr>
          <w:rFonts w:ascii="Times New Roman" w:hAnsi="Times New Roman" w:cs="Times New Roman"/>
          <w:sz w:val="24"/>
          <w:szCs w:val="24"/>
        </w:rPr>
        <w:t xml:space="preserve">Az </w:t>
      </w:r>
      <w:r w:rsidRPr="0011532E">
        <w:rPr>
          <w:rStyle w:val="Cmsor2Char"/>
        </w:rPr>
        <w:t>egyes szabályok</w:t>
      </w:r>
      <w:r w:rsidRPr="002A2A95">
        <w:rPr>
          <w:rFonts w:ascii="Times New Roman" w:hAnsi="Times New Roman" w:cs="Times New Roman"/>
          <w:sz w:val="24"/>
          <w:szCs w:val="24"/>
        </w:rPr>
        <w:t xml:space="preserve"> a következők voltak:</w:t>
      </w:r>
    </w:p>
    <w:p w14:paraId="02D2C092" w14:textId="24AC5089" w:rsidR="000C1AF6" w:rsidRPr="002A2A95" w:rsidRDefault="000C1AF6" w:rsidP="002A2A95">
      <w:pPr>
        <w:tabs>
          <w:tab w:val="left" w:pos="284"/>
          <w:tab w:val="left" w:pos="567"/>
        </w:tabs>
        <w:spacing w:after="0" w:line="32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A2A95">
        <w:rPr>
          <w:rFonts w:ascii="Times New Roman" w:hAnsi="Times New Roman" w:cs="Times New Roman"/>
          <w:sz w:val="24"/>
          <w:szCs w:val="24"/>
        </w:rPr>
        <w:t xml:space="preserve">– Mezőgazdasági ingatlanoknál a telekhatár végén a tulajdonos köteles volt </w:t>
      </w:r>
      <w:r w:rsidRPr="008D7460">
        <w:rPr>
          <w:rFonts w:ascii="Times New Roman" w:hAnsi="Times New Roman" w:cs="Times New Roman"/>
          <w:color w:val="549E39" w:themeColor="accent1"/>
          <w:sz w:val="24"/>
          <w:szCs w:val="24"/>
        </w:rPr>
        <w:t>2,5 lábnyi sávot műveletlenül hagyni</w:t>
      </w:r>
      <w:r w:rsidRPr="002A2A95">
        <w:rPr>
          <w:rFonts w:ascii="Times New Roman" w:hAnsi="Times New Roman" w:cs="Times New Roman"/>
          <w:sz w:val="24"/>
          <w:szCs w:val="24"/>
        </w:rPr>
        <w:t>, ami a szemben lévő telek hasonló sávjával együtt szekérútként szolgált az ingatlanok megközelítésére.</w:t>
      </w:r>
    </w:p>
    <w:p w14:paraId="6A325B55" w14:textId="77777777" w:rsidR="000C1AF6" w:rsidRPr="002A2A95" w:rsidRDefault="000C1AF6" w:rsidP="002A2A95">
      <w:pPr>
        <w:spacing w:after="0" w:line="32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A2A95">
        <w:rPr>
          <w:rFonts w:ascii="Times New Roman" w:hAnsi="Times New Roman" w:cs="Times New Roman"/>
          <w:sz w:val="24"/>
          <w:szCs w:val="24"/>
        </w:rPr>
        <w:t xml:space="preserve">– A szomszéd telkére </w:t>
      </w:r>
      <w:r w:rsidRPr="008D7460">
        <w:rPr>
          <w:rFonts w:ascii="Times New Roman" w:hAnsi="Times New Roman" w:cs="Times New Roman"/>
          <w:color w:val="549E39" w:themeColor="accent1"/>
          <w:sz w:val="24"/>
          <w:szCs w:val="24"/>
        </w:rPr>
        <w:t xml:space="preserve">áthajló ágak </w:t>
      </w:r>
      <w:smartTag w:uri="urn:schemas-microsoft-com:office:smarttags" w:element="metricconverter">
        <w:smartTagPr>
          <w:attr w:name="ProductID" w:val="15 l￡b"/>
        </w:smartTagPr>
        <w:r w:rsidRPr="008D7460">
          <w:rPr>
            <w:rFonts w:ascii="Times New Roman" w:hAnsi="Times New Roman" w:cs="Times New Roman"/>
            <w:color w:val="549E39" w:themeColor="accent1"/>
            <w:sz w:val="24"/>
            <w:szCs w:val="24"/>
          </w:rPr>
          <w:t>15 láb</w:t>
        </w:r>
      </w:smartTag>
      <w:r w:rsidRPr="008D7460">
        <w:rPr>
          <w:rFonts w:ascii="Times New Roman" w:hAnsi="Times New Roman" w:cs="Times New Roman"/>
          <w:color w:val="549E39" w:themeColor="accent1"/>
          <w:sz w:val="24"/>
          <w:szCs w:val="24"/>
        </w:rPr>
        <w:t xml:space="preserve"> magasságig </w:t>
      </w:r>
      <w:r w:rsidRPr="002A2A95">
        <w:rPr>
          <w:rFonts w:ascii="Times New Roman" w:hAnsi="Times New Roman" w:cs="Times New Roman"/>
          <w:sz w:val="24"/>
          <w:szCs w:val="24"/>
        </w:rPr>
        <w:t xml:space="preserve">levághatók, ha ezt a tulajdonos nem teszi, akkor erre a szomszéd is jogosult. </w:t>
      </w:r>
    </w:p>
    <w:p w14:paraId="28E6B1DC" w14:textId="77777777" w:rsidR="000C1AF6" w:rsidRPr="002A2A95" w:rsidRDefault="000C1AF6" w:rsidP="002A2A95">
      <w:pPr>
        <w:spacing w:after="0" w:line="32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A2A95">
        <w:rPr>
          <w:rFonts w:ascii="Times New Roman" w:hAnsi="Times New Roman" w:cs="Times New Roman"/>
          <w:sz w:val="24"/>
          <w:szCs w:val="24"/>
        </w:rPr>
        <w:t xml:space="preserve">– A tulajdonos köteles tűrni, hogy a földjére a szomszédból </w:t>
      </w:r>
      <w:r w:rsidRPr="008D7460">
        <w:rPr>
          <w:rFonts w:ascii="Times New Roman" w:hAnsi="Times New Roman" w:cs="Times New Roman"/>
          <w:color w:val="549E39" w:themeColor="accent1"/>
          <w:sz w:val="24"/>
          <w:szCs w:val="24"/>
        </w:rPr>
        <w:t xml:space="preserve">áthulló gyümölcsért </w:t>
      </w:r>
      <w:r w:rsidRPr="002A2A95">
        <w:rPr>
          <w:rFonts w:ascii="Times New Roman" w:hAnsi="Times New Roman" w:cs="Times New Roman"/>
          <w:sz w:val="24"/>
          <w:szCs w:val="24"/>
        </w:rPr>
        <w:t>a szomszéd kétnaponként átmenjen.</w:t>
      </w:r>
    </w:p>
    <w:p w14:paraId="35421792" w14:textId="77777777" w:rsidR="000C1AF6" w:rsidRPr="002A2A95" w:rsidRDefault="000C1AF6" w:rsidP="002A2A95">
      <w:pPr>
        <w:spacing w:after="0" w:line="32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A2A95">
        <w:rPr>
          <w:rFonts w:ascii="Times New Roman" w:hAnsi="Times New Roman" w:cs="Times New Roman"/>
          <w:sz w:val="24"/>
          <w:szCs w:val="24"/>
        </w:rPr>
        <w:t xml:space="preserve">– A telek tulajdonosa nem tehet olyan változtatást a telkén, amellyel </w:t>
      </w:r>
      <w:r w:rsidRPr="008D7460">
        <w:rPr>
          <w:rFonts w:ascii="Times New Roman" w:hAnsi="Times New Roman" w:cs="Times New Roman"/>
          <w:color w:val="549E39" w:themeColor="accent1"/>
          <w:sz w:val="24"/>
          <w:szCs w:val="24"/>
        </w:rPr>
        <w:t>a vizek természetes lefolyását</w:t>
      </w:r>
      <w:r w:rsidRPr="002A2A95">
        <w:rPr>
          <w:rFonts w:ascii="Times New Roman" w:hAnsi="Times New Roman" w:cs="Times New Roman"/>
          <w:sz w:val="24"/>
          <w:szCs w:val="24"/>
        </w:rPr>
        <w:t xml:space="preserve"> akadályozná, s ezzel a szomszédjának kárt okozna.</w:t>
      </w:r>
    </w:p>
    <w:p w14:paraId="78D8278A" w14:textId="77777777" w:rsidR="00B863B4" w:rsidRDefault="00B863B4" w:rsidP="002A2A95">
      <w:pPr>
        <w:spacing w:after="0" w:line="32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C9A142" w14:textId="77777777" w:rsidR="008D7460" w:rsidRDefault="000C1AF6" w:rsidP="00DA50E7">
      <w:pPr>
        <w:pStyle w:val="Cmsor1"/>
      </w:pPr>
      <w:r w:rsidRPr="00AD2FDA">
        <w:t>Közös tulajdon</w:t>
      </w:r>
      <w:r w:rsidRPr="002A2A95">
        <w:t xml:space="preserve"> (</w:t>
      </w:r>
      <w:r w:rsidRPr="002A2A95">
        <w:rPr>
          <w:i/>
          <w:iCs/>
        </w:rPr>
        <w:t>condominium</w:t>
      </w:r>
      <w:r w:rsidRPr="002A2A95">
        <w:t>)</w:t>
      </w:r>
    </w:p>
    <w:p w14:paraId="629EE6AF" w14:textId="77777777" w:rsidR="008D7460" w:rsidRDefault="000C1AF6" w:rsidP="002A2A95">
      <w:pPr>
        <w:spacing w:after="0" w:line="320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2A95">
        <w:rPr>
          <w:rFonts w:ascii="Times New Roman" w:hAnsi="Times New Roman" w:cs="Times New Roman"/>
          <w:sz w:val="24"/>
          <w:szCs w:val="24"/>
        </w:rPr>
        <w:t>A tulajdon teljességéből következik, hogy egy dolgon egyszerre csak egy tulajdonjog állhat fenn.</w:t>
      </w:r>
      <w:r w:rsidRPr="002A2A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30424D17" w14:textId="683C0BD5" w:rsidR="000C1AF6" w:rsidRPr="002A2A95" w:rsidRDefault="000C1AF6" w:rsidP="008D7460">
      <w:pPr>
        <w:pStyle w:val="Cmsor2"/>
      </w:pPr>
      <w:r w:rsidRPr="002A2A95">
        <w:t>Ha ez az egy tulajdonjog több ember között megoszlik, közös tulajdonról beszélünk.</w:t>
      </w:r>
    </w:p>
    <w:p w14:paraId="47A0FF95" w14:textId="77777777" w:rsidR="00BB59A5" w:rsidRDefault="00BB59A5" w:rsidP="002A2A95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38EFCED" w14:textId="2603CD23" w:rsidR="000C1AF6" w:rsidRPr="002A2A95" w:rsidRDefault="000C1AF6" w:rsidP="002A2A95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D2FDA">
        <w:rPr>
          <w:rStyle w:val="Cmsor2Char"/>
        </w:rPr>
        <w:t>mindegyik tulajdonostárs tulajdonosa az egész dolognak az őt megillető eszmei hányad erejéig (pro parte, pro indiviso)</w:t>
      </w:r>
      <w:r w:rsidRPr="002A2A9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A2A95">
        <w:rPr>
          <w:rFonts w:ascii="Times New Roman" w:hAnsi="Times New Roman" w:cs="Times New Roman"/>
          <w:sz w:val="24"/>
          <w:szCs w:val="24"/>
        </w:rPr>
        <w:t>Vagyis minden tulajdonostárs az egész dolognak a tulajdonosa, de csak az őt megillető eszmei hányad erejéig.</w:t>
      </w:r>
    </w:p>
    <w:p w14:paraId="7B04DBE1" w14:textId="77777777" w:rsidR="000C1AF6" w:rsidRPr="002A2A95" w:rsidRDefault="000C1AF6" w:rsidP="002A2A95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A2A95">
        <w:rPr>
          <w:rFonts w:ascii="Times New Roman" w:hAnsi="Times New Roman" w:cs="Times New Roman"/>
          <w:sz w:val="24"/>
          <w:szCs w:val="24"/>
        </w:rPr>
        <w:t xml:space="preserve">A saját hányada felett minden társ önállóan rendelkezik, azt elidegenítheti, illetve megterhelheti. A dolog egészéről azonban csak együttesen rendelkezhetnek. </w:t>
      </w:r>
    </w:p>
    <w:p w14:paraId="087E00D9" w14:textId="77777777" w:rsidR="00BB59A5" w:rsidRDefault="00BB59A5" w:rsidP="002A2A95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A9B19F1" w14:textId="0679C4C2" w:rsidR="000C1AF6" w:rsidRPr="002A2A95" w:rsidRDefault="000C1AF6" w:rsidP="002A2A95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A2A95">
        <w:rPr>
          <w:rFonts w:ascii="Times New Roman" w:hAnsi="Times New Roman" w:cs="Times New Roman"/>
          <w:sz w:val="24"/>
          <w:szCs w:val="24"/>
        </w:rPr>
        <w:t xml:space="preserve">Bármelyik társ tiltakozhat a dolog egészére irányuló többségi rendelkezés, intézkedés ellen -- </w:t>
      </w:r>
      <w:r w:rsidRPr="00AD2FDA">
        <w:rPr>
          <w:rStyle w:val="Cmsor2Char"/>
        </w:rPr>
        <w:t>tiltakozási vagy vétójog</w:t>
      </w:r>
      <w:r w:rsidRPr="002A2A9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A2A95">
        <w:rPr>
          <w:rFonts w:ascii="Times New Roman" w:hAnsi="Times New Roman" w:cs="Times New Roman"/>
          <w:sz w:val="24"/>
          <w:szCs w:val="24"/>
        </w:rPr>
        <w:t>ius</w:t>
      </w:r>
      <w:proofErr w:type="spellEnd"/>
      <w:r w:rsidRPr="002A2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A95">
        <w:rPr>
          <w:rFonts w:ascii="Times New Roman" w:hAnsi="Times New Roman" w:cs="Times New Roman"/>
          <w:sz w:val="24"/>
          <w:szCs w:val="24"/>
        </w:rPr>
        <w:t>prohibendi</w:t>
      </w:r>
      <w:proofErr w:type="spellEnd"/>
      <w:r w:rsidRPr="002A2A95">
        <w:rPr>
          <w:rFonts w:ascii="Times New Roman" w:hAnsi="Times New Roman" w:cs="Times New Roman"/>
          <w:sz w:val="24"/>
          <w:szCs w:val="24"/>
        </w:rPr>
        <w:t>).</w:t>
      </w:r>
    </w:p>
    <w:p w14:paraId="64A0FF64" w14:textId="77777777" w:rsidR="00BB59A5" w:rsidRDefault="00BB59A5" w:rsidP="002A2A95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B3F1D79" w14:textId="64F34B6A" w:rsidR="000C1AF6" w:rsidRPr="002A2A95" w:rsidRDefault="000C1AF6" w:rsidP="002A2A95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A2A95">
        <w:rPr>
          <w:rFonts w:ascii="Times New Roman" w:hAnsi="Times New Roman" w:cs="Times New Roman"/>
          <w:sz w:val="24"/>
          <w:szCs w:val="24"/>
        </w:rPr>
        <w:t xml:space="preserve">Bármelyik tulajdonostárs kérheti a közös tulajdon megszüntetését – osztókereset - </w:t>
      </w:r>
      <w:r w:rsidRPr="00AD2FDA">
        <w:rPr>
          <w:rStyle w:val="Cmsor2Char"/>
        </w:rPr>
        <w:t>actio communi dividundo</w:t>
      </w:r>
      <w:r w:rsidRPr="002A2A95">
        <w:rPr>
          <w:rFonts w:ascii="Times New Roman" w:hAnsi="Times New Roman" w:cs="Times New Roman"/>
          <w:sz w:val="24"/>
          <w:szCs w:val="24"/>
        </w:rPr>
        <w:t xml:space="preserve"> elnevezésű osztókeresettel.</w:t>
      </w:r>
    </w:p>
    <w:p w14:paraId="003B475C" w14:textId="77777777" w:rsidR="000C1AF6" w:rsidRPr="002A2A95" w:rsidRDefault="000C1AF6" w:rsidP="002A2A95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A2A95">
        <w:rPr>
          <w:rFonts w:ascii="Times New Roman" w:hAnsi="Times New Roman" w:cs="Times New Roman"/>
          <w:sz w:val="24"/>
          <w:szCs w:val="24"/>
        </w:rPr>
        <w:t>Ha a dolog osztható (pl. föld), akkor annak felosztásával a tulajdonhányaduknak megfelelően hozza létre a bíró a társak egyéni (önálló) tulajdonát, amely ettől kezdve független lesz.</w:t>
      </w:r>
    </w:p>
    <w:p w14:paraId="7F5A8C83" w14:textId="4E044697" w:rsidR="000C1AF6" w:rsidRPr="002A2A95" w:rsidRDefault="000C1AF6" w:rsidP="002A2A95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A2A95">
        <w:rPr>
          <w:rFonts w:ascii="Times New Roman" w:hAnsi="Times New Roman" w:cs="Times New Roman"/>
          <w:sz w:val="24"/>
          <w:szCs w:val="24"/>
        </w:rPr>
        <w:t xml:space="preserve">Ha viszont nem osztható a dolog, akkor a bíró licitációt nyit, és a legtöbbet ígérőnek ítéli oda a dolog tulajdonjogát. Az értékesítésből befolyt összeg a társakat tulajdoni hányaduk arányában illeti meg. </w:t>
      </w:r>
    </w:p>
    <w:p w14:paraId="2F3BD1D5" w14:textId="2EEDA198" w:rsidR="00F05E17" w:rsidRPr="002A2A95" w:rsidRDefault="00F05E17" w:rsidP="002A2A95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0646287" w14:textId="3347DE57" w:rsidR="00F05E17" w:rsidRPr="002A2A95" w:rsidRDefault="00F05E17" w:rsidP="002A2A95">
      <w:pPr>
        <w:spacing w:after="0" w:line="320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2A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Molnár-Jakab, Római jog, </w:t>
      </w:r>
      <w:r w:rsidR="00882C09" w:rsidRPr="002A2A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174</w:t>
      </w:r>
      <w:r w:rsidRPr="002A2A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="00882C09" w:rsidRPr="002A2A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180</w:t>
      </w:r>
      <w:r w:rsidR="004C4625" w:rsidRPr="002A2A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2A2A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oldal</w:t>
      </w:r>
      <w:r w:rsidR="003549FD" w:rsidRPr="002A2A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62EE9A3D" w14:textId="29BB4903" w:rsidR="00E34387" w:rsidRDefault="00E34387" w:rsidP="00E34387">
      <w:pPr>
        <w:spacing w:before="0"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E5C70DE" w14:textId="77777777" w:rsidR="00F046E3" w:rsidRDefault="00F046E3" w:rsidP="00E34387">
      <w:pPr>
        <w:spacing w:before="0"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A8867EE" w14:textId="77777777" w:rsidR="00E34387" w:rsidRDefault="00E34387" w:rsidP="00E34387">
      <w:pPr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14:paraId="7E07D54C" w14:textId="77777777" w:rsidR="00E34387" w:rsidRPr="00E211D4" w:rsidRDefault="00E34387" w:rsidP="00E34387">
      <w:pPr>
        <w:spacing w:after="0" w:line="36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E211D4">
        <w:rPr>
          <w:rFonts w:ascii="Times New Roman" w:hAnsi="Times New Roman"/>
          <w:smallCaps/>
          <w:sz w:val="28"/>
          <w:szCs w:val="28"/>
        </w:rPr>
        <w:t>Jelen tananyag a Szegedi Tudományegyetemen készült az Európai Unió támogatásával. Projekt azonosító: EFOP-3.4.3-16-2016-00014</w:t>
      </w:r>
    </w:p>
    <w:p w14:paraId="0D8EBB86" w14:textId="77777777" w:rsidR="00E34387" w:rsidRDefault="00E34387" w:rsidP="00E3438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37BCC159" w14:textId="77777777" w:rsidR="00E34387" w:rsidRDefault="00E34387" w:rsidP="00E3438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5F52399D" w14:textId="77777777" w:rsidR="00E34387" w:rsidRDefault="00E34387" w:rsidP="00E34387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D895889" w14:textId="77777777" w:rsidR="00E34387" w:rsidRDefault="00E34387" w:rsidP="00E34387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9167063" w14:textId="77777777" w:rsidR="00E34387" w:rsidRDefault="00E34387" w:rsidP="00E34387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121D8D6" w14:textId="4E52EDFC" w:rsidR="00E34387" w:rsidRPr="00E34387" w:rsidRDefault="00E34387" w:rsidP="00E3438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 wp14:anchorId="738AD31E" wp14:editId="2FD2194A">
            <wp:extent cx="4648200" cy="3209471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foblokk_kedv_final_magyar_CMYK_ ESZ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9284" cy="3224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4387" w:rsidRPr="00E34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D4575B"/>
    <w:multiLevelType w:val="hybridMultilevel"/>
    <w:tmpl w:val="5E20658A"/>
    <w:lvl w:ilvl="0" w:tplc="8A123CD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4E5"/>
    <w:rsid w:val="00073978"/>
    <w:rsid w:val="000C1AF6"/>
    <w:rsid w:val="000F3F75"/>
    <w:rsid w:val="0011532E"/>
    <w:rsid w:val="001A30A0"/>
    <w:rsid w:val="001A33A7"/>
    <w:rsid w:val="00232DF9"/>
    <w:rsid w:val="002A2A95"/>
    <w:rsid w:val="00351F1C"/>
    <w:rsid w:val="003549FD"/>
    <w:rsid w:val="003C1A89"/>
    <w:rsid w:val="003D55AF"/>
    <w:rsid w:val="003F4392"/>
    <w:rsid w:val="0040757D"/>
    <w:rsid w:val="004162F2"/>
    <w:rsid w:val="00464BAB"/>
    <w:rsid w:val="004C4625"/>
    <w:rsid w:val="00536E5D"/>
    <w:rsid w:val="00634407"/>
    <w:rsid w:val="0064475F"/>
    <w:rsid w:val="00780E16"/>
    <w:rsid w:val="00795F35"/>
    <w:rsid w:val="007B35E7"/>
    <w:rsid w:val="00882C09"/>
    <w:rsid w:val="008B1BD4"/>
    <w:rsid w:val="008D7460"/>
    <w:rsid w:val="00912F6F"/>
    <w:rsid w:val="00A57AFD"/>
    <w:rsid w:val="00AC2920"/>
    <w:rsid w:val="00AD1E01"/>
    <w:rsid w:val="00AD2FDA"/>
    <w:rsid w:val="00B05117"/>
    <w:rsid w:val="00B706BC"/>
    <w:rsid w:val="00B863B4"/>
    <w:rsid w:val="00BB4FA9"/>
    <w:rsid w:val="00BB59A5"/>
    <w:rsid w:val="00BE4150"/>
    <w:rsid w:val="00C04ED7"/>
    <w:rsid w:val="00C33261"/>
    <w:rsid w:val="00C35E27"/>
    <w:rsid w:val="00DA50E7"/>
    <w:rsid w:val="00E34387"/>
    <w:rsid w:val="00EE4C93"/>
    <w:rsid w:val="00F046E3"/>
    <w:rsid w:val="00F05E17"/>
    <w:rsid w:val="00F364E5"/>
    <w:rsid w:val="00FC76F2"/>
    <w:rsid w:val="00FE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09772B"/>
  <w15:chartTrackingRefBased/>
  <w15:docId w15:val="{65543E2E-CB7F-4270-B97B-369679ECD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36E5D"/>
  </w:style>
  <w:style w:type="paragraph" w:styleId="Cmsor1">
    <w:name w:val="heading 1"/>
    <w:basedOn w:val="Norml"/>
    <w:next w:val="Norml"/>
    <w:link w:val="Cmsor1Char"/>
    <w:uiPriority w:val="9"/>
    <w:qFormat/>
    <w:rsid w:val="00536E5D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36E5D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36E5D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36E5D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36E5D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36E5D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36E5D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36E5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36E5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">
    <w:name w:val="Standa"/>
    <w:uiPriority w:val="99"/>
    <w:rsid w:val="00351F1C"/>
    <w:pPr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  <w:lang w:val="de-DE" w:eastAsia="de-DE"/>
    </w:rPr>
  </w:style>
  <w:style w:type="paragraph" w:styleId="Listaszerbekezds">
    <w:name w:val="List Paragraph"/>
    <w:basedOn w:val="Norml"/>
    <w:uiPriority w:val="34"/>
    <w:qFormat/>
    <w:rsid w:val="000C1AF6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536E5D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Cmsor2Char">
    <w:name w:val="Címsor 2 Char"/>
    <w:basedOn w:val="Bekezdsalapbettpusa"/>
    <w:link w:val="Cmsor2"/>
    <w:uiPriority w:val="9"/>
    <w:rsid w:val="00536E5D"/>
    <w:rPr>
      <w:caps/>
      <w:spacing w:val="15"/>
      <w:shd w:val="clear" w:color="auto" w:fill="DAEFD3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36E5D"/>
    <w:rPr>
      <w:caps/>
      <w:color w:val="294E1C" w:themeColor="accent1" w:themeShade="7F"/>
      <w:spacing w:val="15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36E5D"/>
    <w:rPr>
      <w:caps/>
      <w:color w:val="3E762A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36E5D"/>
    <w:rPr>
      <w:caps/>
      <w:color w:val="3E762A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36E5D"/>
    <w:rPr>
      <w:caps/>
      <w:color w:val="3E762A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36E5D"/>
    <w:rPr>
      <w:caps/>
      <w:color w:val="3E762A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36E5D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36E5D"/>
    <w:rPr>
      <w:i/>
      <w:iCs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536E5D"/>
    <w:rPr>
      <w:b/>
      <w:bCs/>
      <w:color w:val="3E762A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536E5D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536E5D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536E5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lcmChar">
    <w:name w:val="Alcím Char"/>
    <w:basedOn w:val="Bekezdsalapbettpusa"/>
    <w:link w:val="Alcm"/>
    <w:uiPriority w:val="11"/>
    <w:rsid w:val="00536E5D"/>
    <w:rPr>
      <w:caps/>
      <w:color w:val="595959" w:themeColor="text1" w:themeTint="A6"/>
      <w:spacing w:val="10"/>
      <w:sz w:val="21"/>
      <w:szCs w:val="21"/>
    </w:rPr>
  </w:style>
  <w:style w:type="character" w:styleId="Kiemels2">
    <w:name w:val="Strong"/>
    <w:uiPriority w:val="22"/>
    <w:qFormat/>
    <w:rsid w:val="00536E5D"/>
    <w:rPr>
      <w:b/>
      <w:bCs/>
    </w:rPr>
  </w:style>
  <w:style w:type="character" w:styleId="Kiemels">
    <w:name w:val="Emphasis"/>
    <w:uiPriority w:val="20"/>
    <w:qFormat/>
    <w:rsid w:val="00536E5D"/>
    <w:rPr>
      <w:caps/>
      <w:color w:val="294E1C" w:themeColor="accent1" w:themeShade="7F"/>
      <w:spacing w:val="5"/>
    </w:rPr>
  </w:style>
  <w:style w:type="paragraph" w:styleId="Nincstrkz">
    <w:name w:val="No Spacing"/>
    <w:uiPriority w:val="1"/>
    <w:qFormat/>
    <w:rsid w:val="00536E5D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536E5D"/>
    <w:rPr>
      <w:i/>
      <w:iCs/>
      <w:sz w:val="24"/>
      <w:szCs w:val="24"/>
    </w:rPr>
  </w:style>
  <w:style w:type="character" w:customStyle="1" w:styleId="IdzetChar">
    <w:name w:val="Idézet Char"/>
    <w:basedOn w:val="Bekezdsalapbettpusa"/>
    <w:link w:val="Idzet"/>
    <w:uiPriority w:val="29"/>
    <w:rsid w:val="00536E5D"/>
    <w:rPr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536E5D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36E5D"/>
    <w:rPr>
      <w:color w:val="549E39" w:themeColor="accent1"/>
      <w:sz w:val="24"/>
      <w:szCs w:val="24"/>
    </w:rPr>
  </w:style>
  <w:style w:type="character" w:styleId="Finomkiemels">
    <w:name w:val="Subtle Emphasis"/>
    <w:uiPriority w:val="19"/>
    <w:qFormat/>
    <w:rsid w:val="00536E5D"/>
    <w:rPr>
      <w:i/>
      <w:iCs/>
      <w:color w:val="294E1C" w:themeColor="accent1" w:themeShade="7F"/>
    </w:rPr>
  </w:style>
  <w:style w:type="character" w:styleId="Erskiemels">
    <w:name w:val="Intense Emphasis"/>
    <w:uiPriority w:val="21"/>
    <w:qFormat/>
    <w:rsid w:val="00536E5D"/>
    <w:rPr>
      <w:b/>
      <w:bCs/>
      <w:caps/>
      <w:color w:val="294E1C" w:themeColor="accent1" w:themeShade="7F"/>
      <w:spacing w:val="10"/>
    </w:rPr>
  </w:style>
  <w:style w:type="character" w:styleId="Finomhivatkozs">
    <w:name w:val="Subtle Reference"/>
    <w:uiPriority w:val="31"/>
    <w:qFormat/>
    <w:rsid w:val="00536E5D"/>
    <w:rPr>
      <w:b/>
      <w:bCs/>
      <w:color w:val="549E39" w:themeColor="accent1"/>
    </w:rPr>
  </w:style>
  <w:style w:type="character" w:styleId="Ershivatkozs">
    <w:name w:val="Intense Reference"/>
    <w:uiPriority w:val="32"/>
    <w:qFormat/>
    <w:rsid w:val="00536E5D"/>
    <w:rPr>
      <w:b/>
      <w:bCs/>
      <w:i/>
      <w:iCs/>
      <w:caps/>
      <w:color w:val="549E39" w:themeColor="accent1"/>
    </w:rPr>
  </w:style>
  <w:style w:type="character" w:styleId="Knyvcme">
    <w:name w:val="Book Title"/>
    <w:uiPriority w:val="33"/>
    <w:qFormat/>
    <w:rsid w:val="00536E5D"/>
    <w:rPr>
      <w:b/>
      <w:bCs/>
      <w:i/>
      <w:iCs/>
      <w:spacing w:val="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536E5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0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1. egyéni séma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1628</Words>
  <Characters>11239</Characters>
  <Application>Microsoft Office Word</Application>
  <DocSecurity>0</DocSecurity>
  <Lines>93</Lines>
  <Paragraphs>25</Paragraphs>
  <ScaleCrop>false</ScaleCrop>
  <Company/>
  <LinksUpToDate>false</LinksUpToDate>
  <CharactersWithSpaces>12842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Jakab</dc:creator>
  <cp:keywords/>
  <dc:description/>
  <cp:lastModifiedBy>Eva Jakab</cp:lastModifiedBy>
  <cp:revision>17</cp:revision>
  <dcterms:created xsi:type="dcterms:W3CDTF">2020-09-29T16:20:00Z</dcterms:created>
  <dcterms:modified xsi:type="dcterms:W3CDTF">2020-09-29T17:28:00Z</dcterms:modified>
</cp:coreProperties>
</file>