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F" w:rsidRPr="006F64CF" w:rsidRDefault="006F64CF" w:rsidP="006F64CF">
      <w:pPr>
        <w:shd w:val="clear" w:color="auto" w:fill="FFFFFF"/>
        <w:spacing w:before="75" w:after="15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</w:pPr>
      <w:bookmarkStart w:id="0" w:name="_GoBack"/>
      <w:bookmarkEnd w:id="0"/>
      <w:r w:rsidRPr="006F64C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hu-HU"/>
        </w:rPr>
        <w:t>Mol-mobil: Kellett valami a cigi helyére?</w:t>
      </w:r>
    </w:p>
    <w:p w:rsidR="006F64CF" w:rsidRPr="006F64CF" w:rsidRDefault="006F64CF" w:rsidP="006F64C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E7E7E"/>
          <w:sz w:val="17"/>
          <w:szCs w:val="17"/>
          <w:lang w:eastAsia="hu-HU"/>
        </w:rPr>
      </w:pPr>
      <w:r w:rsidRPr="006F64CF">
        <w:rPr>
          <w:rFonts w:ascii="Arial" w:eastAsia="Times New Roman" w:hAnsi="Arial" w:cs="Arial"/>
          <w:color w:val="7E7E7E"/>
          <w:sz w:val="17"/>
          <w:szCs w:val="17"/>
          <w:lang w:eastAsia="hu-HU"/>
        </w:rPr>
        <w:t>2013. október 16</w:t>
      </w:r>
      <w:proofErr w:type="gramStart"/>
      <w:r w:rsidRPr="006F64CF">
        <w:rPr>
          <w:rFonts w:ascii="Arial" w:eastAsia="Times New Roman" w:hAnsi="Arial" w:cs="Arial"/>
          <w:color w:val="7E7E7E"/>
          <w:sz w:val="17"/>
          <w:szCs w:val="17"/>
          <w:lang w:eastAsia="hu-HU"/>
        </w:rPr>
        <w:t>.,</w:t>
      </w:r>
      <w:proofErr w:type="gramEnd"/>
      <w:r w:rsidRPr="006F64CF">
        <w:rPr>
          <w:rFonts w:ascii="Arial" w:eastAsia="Times New Roman" w:hAnsi="Arial" w:cs="Arial"/>
          <w:color w:val="7E7E7E"/>
          <w:sz w:val="17"/>
          <w:szCs w:val="17"/>
          <w:lang w:eastAsia="hu-HU"/>
        </w:rPr>
        <w:t xml:space="preserve"> szerda, 06:30 </w:t>
      </w:r>
      <w:r w:rsidRPr="006F64CF">
        <w:rPr>
          <w:rFonts w:ascii="inherit" w:eastAsia="Times New Roman" w:hAnsi="inherit" w:cs="Arial"/>
          <w:b/>
          <w:bCs/>
          <w:color w:val="7E7E7E"/>
          <w:sz w:val="17"/>
          <w:szCs w:val="17"/>
          <w:bdr w:val="none" w:sz="0" w:space="0" w:color="auto" w:frame="1"/>
          <w:lang w:eastAsia="hu-HU"/>
        </w:rPr>
        <w:t>Utolsó frissítés:</w:t>
      </w:r>
      <w:r w:rsidRPr="006F64CF">
        <w:rPr>
          <w:rFonts w:ascii="Arial" w:eastAsia="Times New Roman" w:hAnsi="Arial" w:cs="Arial"/>
          <w:color w:val="7E7E7E"/>
          <w:sz w:val="17"/>
          <w:szCs w:val="17"/>
          <w:lang w:eastAsia="hu-HU"/>
        </w:rPr>
        <w:t> 2013. október 15., kedd, 20:16</w:t>
      </w:r>
    </w:p>
    <w:p w:rsidR="006F64CF" w:rsidRPr="006F64CF" w:rsidRDefault="006F64CF" w:rsidP="006F64CF">
      <w:pPr>
        <w:pBdr>
          <w:bottom w:val="single" w:sz="6" w:space="2" w:color="E7E7E7"/>
        </w:pBd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9A9A9A"/>
          <w:sz w:val="20"/>
          <w:szCs w:val="20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9A9A9A"/>
          <w:sz w:val="20"/>
          <w:szCs w:val="20"/>
          <w:bdr w:val="none" w:sz="0" w:space="0" w:color="auto" w:frame="1"/>
          <w:lang w:eastAsia="hu-HU"/>
        </w:rPr>
        <w:t>Szerző:</w:t>
      </w:r>
      <w:r w:rsidRPr="006F64CF">
        <w:rPr>
          <w:rFonts w:ascii="Arial" w:eastAsia="Times New Roman" w:hAnsi="Arial" w:cs="Arial"/>
          <w:color w:val="9A9A9A"/>
          <w:sz w:val="20"/>
          <w:szCs w:val="20"/>
          <w:lang w:eastAsia="hu-HU"/>
        </w:rPr>
        <w:t> </w:t>
      </w:r>
      <w:r w:rsidRPr="006F64CF">
        <w:rPr>
          <w:rFonts w:ascii="inherit" w:eastAsia="Times New Roman" w:hAnsi="inherit" w:cs="Arial"/>
          <w:color w:val="9A9A9A"/>
          <w:sz w:val="20"/>
          <w:szCs w:val="20"/>
          <w:bdr w:val="none" w:sz="0" w:space="0" w:color="auto" w:frame="1"/>
          <w:lang w:eastAsia="hu-HU"/>
        </w:rPr>
        <w:t>Szabó M. István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Reklámhadjárattal próbál ügyfelet gyűjteni a Mol a benzinkutaknál kínált </w:t>
      </w:r>
      <w:proofErr w:type="spellStart"/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mobil-feltöltőkártyáinak</w:t>
      </w:r>
      <w:proofErr w:type="spellEnd"/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. Saját márkás mobilszolgáltatásokat más, széles értékesítési hálózattal rendelkező virtuális szolgáltató is kínál, de a Tesco, a </w:t>
      </w:r>
      <w:proofErr w:type="spellStart"/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és a Mol együttes mobilpiaci részesedése sem nevezhető átütőnek. Élénkülés esetleg egy újabb piaci szereplő, például a brit Virgin megjelenésétől vagy a mobilinternet-boomtól várható.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Melyik felel meg jobban az Ön igényeinek? 33 forintos egységes perc- és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sms-díjazás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a belföldi hívásokra? Vagy egységesen 40 forint, ami akár 28 forint is lehet, ha elég sokszor tankol? Vagy inkább hívna 3 számot ingyen, minimum 3000 forintos számladíj megfizetése mellett?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Ez nem matekpélda, hanem annak a három virtuális mobilszolgáltatónak egy-egy ajánlata, amelyektől tavaly év elején a magyar mobilpiac felpezsdülését várták. A szaksajtó azzal számolt, hogy három-négy új szolgáltató is megjelenhet, melyek azokat a jellemzően kisméretű fogyasztói csoportokat is elérik, akikért a „klasszikus” mobilszolgáltatók már nem hajolnának le.</w:t>
      </w:r>
    </w:p>
    <w:p w:rsid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Valóságos a virtuális is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Magyarországon jelenleg a mobil hangalapú szolgáltatási piacon három virtuális szolgáltató, ún. MVNO (Mobile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Virtual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Network Operator) dolgozik. Ezek attól virtuálisak, hogy nincs saját hálózati infrastruktúrájuk, hanem amolyan albérlőként sajátjukként kezelhetik annak a „klasszikus” mobilszolgáltatónak (ún. MNO, Mobil Network Operator) a hálózatát, amellyel leszerződtek. De ettől eltekintve mindenben ugyanúgy néznek ki és működnek, mint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MNO-k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: saját előfizetőket toboroznak, saját SIM kártyát adnak ki, saját tarifarendszerrel és értékesítési struktúrával rendelkeznek. Ilyen „albérlő” a 2012 márciusában indult </w:t>
      </w:r>
      <w:hyperlink r:id="rId6" w:history="1"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>Tesco Mobile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, melyet az áruházlánc a Vodafone-nal felesben alapított. De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MVNO-nak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tekintik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saját márkás 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fldChar w:fldCharType="begin"/>
      </w: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instrText xml:space="preserve"> HYPERLINK "http://www.bluemobile.hu/" </w:instrText>
      </w: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fldChar w:fldCharType="separate"/>
      </w:r>
      <w:r w:rsidRPr="006F64CF">
        <w:rPr>
          <w:rFonts w:ascii="inherit" w:eastAsia="Times New Roman" w:hAnsi="inherit" w:cs="Arial"/>
          <w:b/>
          <w:bCs/>
          <w:color w:val="004276"/>
          <w:sz w:val="24"/>
          <w:szCs w:val="24"/>
          <w:bdr w:val="none" w:sz="0" w:space="0" w:color="auto" w:frame="1"/>
          <w:lang w:eastAsia="hu-HU"/>
        </w:rPr>
        <w:t>Blue</w:t>
      </w:r>
      <w:proofErr w:type="spellEnd"/>
      <w:r w:rsidRPr="006F64CF">
        <w:rPr>
          <w:rFonts w:ascii="inherit" w:eastAsia="Times New Roman" w:hAnsi="inherit" w:cs="Arial"/>
          <w:b/>
          <w:bCs/>
          <w:color w:val="004276"/>
          <w:sz w:val="24"/>
          <w:szCs w:val="24"/>
          <w:bdr w:val="none" w:sz="0" w:space="0" w:color="auto" w:frame="1"/>
          <w:lang w:eastAsia="hu-HU"/>
        </w:rPr>
        <w:t xml:space="preserve"> Mobile</w:t>
      </w: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fldChar w:fldCharType="end"/>
      </w: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-ját (ami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és a Magyar Telekom azonnali válasza volt a Tesco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Mobile-ra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) és az első nagy kampányát futó </w:t>
      </w:r>
      <w:hyperlink r:id="rId7" w:history="1"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>Mol Mobile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-t is.</w:t>
      </w:r>
    </w:p>
    <w:p w:rsidR="006F64CF" w:rsidRPr="006F64CF" w:rsidRDefault="006F64CF" w:rsidP="00262DC2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F64CF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lastRenderedPageBreak/>
        <w:drawing>
          <wp:inline distT="0" distB="0" distL="0" distR="0" wp14:anchorId="07A4C73F" wp14:editId="577C62C6">
            <wp:extent cx="5337810" cy="3551555"/>
            <wp:effectExtent l="0" t="0" r="0" b="0"/>
            <wp:docPr id="2" name="Kép 2" descr="http://img7.hvg.hu/image.aspx?id=10126551-60c2-4057-b985-255d71fec07e&amp;view=7fcefbf8-ac48-4ee6-aef5-32203afa1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7.hvg.hu/image.aspx?id=10126551-60c2-4057-b985-255d71fec07e&amp;view=7fcefbf8-ac48-4ee6-aef5-32203afa118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CF" w:rsidRPr="006F64CF" w:rsidRDefault="006F64CF" w:rsidP="006F64C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hu-HU"/>
        </w:rPr>
        <w:t>Mol-mobil egy benzinkúton</w:t>
      </w:r>
    </w:p>
    <w:p w:rsidR="006F64CF" w:rsidRPr="006F64CF" w:rsidRDefault="006F64CF" w:rsidP="006F64C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9A9A9A"/>
          <w:sz w:val="17"/>
          <w:szCs w:val="17"/>
          <w:lang w:eastAsia="hu-HU"/>
        </w:rPr>
      </w:pPr>
      <w:r w:rsidRPr="006F64CF">
        <w:rPr>
          <w:rFonts w:ascii="Arial" w:eastAsia="Times New Roman" w:hAnsi="Arial" w:cs="Arial"/>
          <w:b/>
          <w:bCs/>
          <w:color w:val="9A9A9A"/>
          <w:sz w:val="17"/>
          <w:szCs w:val="17"/>
          <w:lang w:eastAsia="hu-HU"/>
        </w:rPr>
        <w:t>Fotó: </w:t>
      </w:r>
      <w:r w:rsidRPr="006F64CF">
        <w:rPr>
          <w:rFonts w:ascii="inherit" w:eastAsia="Times New Roman" w:hAnsi="inherit" w:cs="Arial"/>
          <w:color w:val="9A9A9A"/>
          <w:sz w:val="17"/>
          <w:szCs w:val="17"/>
          <w:bdr w:val="none" w:sz="0" w:space="0" w:color="auto" w:frame="1"/>
          <w:lang w:eastAsia="hu-HU"/>
        </w:rPr>
        <w:t>Fülöp Máté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virtuális szolgáltatókat világszerte az a helyzet hívta életre, hogy az adott ország mobilpiaca telítődött, az erőteljes bővülési korszak lezárult, és a mennyiségi terjeszkedés korlátait speciális szolgáltatásokkal próbálták tágítani a szolgáltatók. Egy iparági szakember megfogalmazásában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MVNO-k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közös jellemzője, hogy bejáratott márkanévre építkeznek. Egy </w:t>
      </w:r>
      <w:hyperlink r:id="rId9" w:history="1"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>klasszikus definíció szerint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 pedig „az üzleti modell lényege abban rejlik, hogy ez a márkanév sok olyan embert vonz, akik egyébként nem gondolnak mobilszolgáltatás igénybevételére”.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Elvileg a klasszikus piaci szereplők abból jutnak bevételhez, hogy nagykereskedőként is megjelennek a piacon, ugyanakkor a virtuális mobilszolgáltatók feltűnésével bizony megfigyelhető az is, hogy az új szereplők „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kannibalizálják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” kicsit a piacot: leverik az árakat, és a nagyoktól is elszipkáznak ügyfeleket.</w:t>
      </w: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64CF" w:rsidRPr="006F64CF" w:rsidTr="006F64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F64CF" w:rsidRPr="006F64CF" w:rsidRDefault="006F64CF" w:rsidP="006F64C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F64C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Jön a Virgin?</w:t>
            </w:r>
          </w:p>
        </w:tc>
      </w:tr>
      <w:tr w:rsidR="006F64CF" w:rsidRPr="006F64CF" w:rsidTr="006F64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F64CF" w:rsidRPr="006F64CF" w:rsidRDefault="006F64CF" w:rsidP="006F64CF">
            <w:pPr>
              <w:spacing w:after="30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Hollandiában több tucat virtuális szolgáltató van, Dániában pedig rendkívül agresszívak a fogyasztók, nagyon gyakran váltanak szolgáltatót, így a kedvezményeket is jellemzően féléves hűségnyilatkozatra fejlesztik. Mindkét országban alapvető különbséget jelent a magyar piaci arányokkal szemben, hogy sokkal kisebb arányú a flottás ügyfelek száma. Nagy-Britanniában 2003-ban indult, és </w:t>
            </w:r>
            <w:proofErr w:type="gram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azóta</w:t>
            </w:r>
            <w:proofErr w:type="gram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is jól fut a Tesco Mobile (2011-ben 2 és fél millió ügyfele volt), aminek nyomán az élelmiszerlánc elindult Írországban és Szlovákiában is, mielőtt Magyarországon megjelent. Az Egyesült Királyságban kóstolt bele a virtuális mobilszolgáltatói létbe a zenei kiadói világból kiemelkedett és multimédiás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branddé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avanzsált Virgin is. Miután </w:t>
            </w:r>
            <w:proofErr w:type="gram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One2One hálózatát használva sikeresen szólította meg a fiatal generációkat, a modellt Kanadától Franciaországon át </w:t>
            </w:r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lastRenderedPageBreak/>
              <w:t xml:space="preserve">Dél-Afrikáig és Ausztráliáig sikerrel exportálta. Ahol a Virgin Mobile eddig megjelent, agresszív, ugyanakkor eredményes kampánnyal gyorsan szerzett ügyfeleket. Lengyelországban például azzal a szlogennek jöttek, hogy „Első osztályú szolgáltatást hozunk egy olyan piacra, ahol 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feltöltőkártyás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ügyfeleket eddig másodosztályú állampolgárokként kezelték”. A hírek szerint a cég egy ideje partnert keres belépéséhez a magyarországi piacra.</w:t>
            </w:r>
          </w:p>
        </w:tc>
      </w:tr>
    </w:tbl>
    <w:p w:rsid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 Praktikus egységek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Blue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Mobile ügyfelei jellemzően az olcsó perc- és SMS-díjakat, valamint az egyszerűséget keresik – mondta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hvg.hu-nak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Tőzsér Judit,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Magyarország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pr-vezetője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, aki szerint az is fontos érv, hogy az ügyfeleknek nem kell tartaniuk az apró betűs részektől, minden belföldi alapdíjas hívás ugyanannyiba kerül, és a kártya elérhető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valamennyi (156) egységében.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 Tesco Mobile másfél millió hűségkártyás ügyfelére épít kiemelten. Hogy a dolgok nem feltétlenül mennek az előre vizionált fejlődési úton, az is jelzi, hogy Reszkető Péter </w:t>
      </w:r>
      <w:hyperlink r:id="rId10" w:tgtFrame="_blank" w:history="1"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>a rendszer indulásakor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 még nem zárta ki a havidíjas konstrukció belátható időn belüli bevezetését sem, ma viszont hozzáteszi, hogy ehhez „a potenciális ügyfelek nagyobb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szolgáltatóváltási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hajlandósága is kell”. Az eddigi tapasztalat azonban éppen az, hogy a magyar piacon ez a hajlandóság alacsony.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Tesco Mobile cégvezetője ezzel együtt is kiemelkedően sikeresnek tartja első másfél évüket, ugyanakkor azzal szerinte is kezdeni kell valamit, hogy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feltöltőkártyás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ügyfelek az előfizetőkkel ellentétben az átlagosnál gyakrabban cserélik le a telefonjukat, és váltanak szolgáltatót. Ezt enyhítendő meghirdettek egy olyan csomagot, melyben 3 kedvenc számot ingyen lehet hívni, legyenek azok bármelyik szolgáltató előfizetői. „Ezzel azért már előfizetéses ügyfeleket is át lehet csábítani a konkurensektől ” – mondta Reszkető Péter.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Mol Mobile felbukkanását az iparági közbeszéd a nemzeti dohányboltok megjelenéséhez köti, és hogy a benzinkutakon a dohány helyét valamivel pótolni kellett. A kreatívok a Mol és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Hallo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szavak egymásba csúsztatásával egy jól hangzó, könnyen megjegyezhető címkét kreáltak (még ha a „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Mollo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” kampánya hajaz is a Motorola korábbi „Hello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Moto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” mutatványára).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Mol Mobile szintén azoknak lehet vonzó, akik a gyors, azonnal üzembe helyezhető, rugalmasan elérhető szolgáltatásokat, illetve az alacsony percdíjakat keresik. Aki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Multipont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törzsvásárlói programhoz csatlakozik, egyetlen tankolással annyi pontot kap, hogy feltöltéskor akár a 28 forintos percdíjhoz is hozzáférhet. Így teszik tehát érdekeltté őket abban, hogy a Mol-kutaknál tankoljanak.</w:t>
      </w:r>
    </w:p>
    <w:p w:rsidR="006F64CF" w:rsidRDefault="006F64CF">
      <w:pP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br w:type="page"/>
      </w:r>
    </w:p>
    <w:p w:rsid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Százmilliós kiadás, de mekkora üzlet?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</w:p>
    <w:p w:rsid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virtuális mobilszolgáltatásnak jelentős az indulási beruházásköltsége.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brandépítés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és a reklámköltés százmillió forintokban mérhető tétel, így nem mindegy, mikorra térülnek meg a kiadások. A Tesco Mobile a Vodafone-nak biztos bevételt jelentő üzlet, hiszen a vegyes vállalat a mobilszolgáltatótól mindenképpen fölös kapacitást vesz meg, ahogyan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re-bandelt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Magyart Telekom SIM kártyák is biztosan jelentenek némi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árbevételtöbbletet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. Azonban az, hogy a Tesco,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Lidl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és a Mol számára a piacra lépésük miként térül meg, arról már megoszlanak a vélemények.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MVNO-szegmens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térnyerését alapvetően optimistán szemlélő </w:t>
      </w:r>
      <w:hyperlink r:id="rId11" w:history="1">
        <w:r w:rsidRPr="006F64CF">
          <w:rPr>
            <w:rFonts w:ascii="inherit" w:eastAsia="Times New Roman" w:hAnsi="inherit" w:cs="Arial"/>
            <w:b/>
            <w:bCs/>
            <w:i/>
            <w:iCs/>
            <w:color w:val="004276"/>
            <w:sz w:val="24"/>
            <w:szCs w:val="24"/>
            <w:bdr w:val="none" w:sz="0" w:space="0" w:color="auto" w:frame="1"/>
            <w:lang w:eastAsia="hu-HU"/>
          </w:rPr>
          <w:t>Figyelő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 is kicsit kétkedve fogadta azt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molos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tervet, miszerint a cég virtuális mobilszolgáltatója 2015-ben akár százmillió forinttal is hozzájárulhat az anyacég eredményeihez.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</w:p>
    <w:p w:rsidR="006F64CF" w:rsidRPr="006F64CF" w:rsidRDefault="006F64CF" w:rsidP="00262DC2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F64CF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 wp14:anchorId="1E5C1133" wp14:editId="4D0C841A">
            <wp:extent cx="5337810" cy="3551555"/>
            <wp:effectExtent l="0" t="0" r="0" b="0"/>
            <wp:docPr id="3" name="Kép 3" descr="http://img7.hvg.hu/image.aspx?id=c3a185b6-edd4-4d3a-8dac-733a6fc24d7f&amp;view=7fcefbf8-ac48-4ee6-aef5-32203afa1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7.hvg.hu/image.aspx?id=c3a185b6-edd4-4d3a-8dac-733a6fc24d7f&amp;view=7fcefbf8-ac48-4ee6-aef5-32203afa118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CF" w:rsidRPr="006F64CF" w:rsidRDefault="006F64CF" w:rsidP="006F64CF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9A9A9A"/>
          <w:sz w:val="17"/>
          <w:szCs w:val="17"/>
          <w:lang w:eastAsia="hu-HU"/>
        </w:rPr>
      </w:pPr>
      <w:r w:rsidRPr="006F64CF">
        <w:rPr>
          <w:rFonts w:ascii="Arial" w:eastAsia="Times New Roman" w:hAnsi="Arial" w:cs="Arial"/>
          <w:b/>
          <w:bCs/>
          <w:color w:val="9A9A9A"/>
          <w:sz w:val="17"/>
          <w:szCs w:val="17"/>
          <w:lang w:eastAsia="hu-HU"/>
        </w:rPr>
        <w:t>Fotó: </w:t>
      </w:r>
      <w:r w:rsidRPr="006F64CF">
        <w:rPr>
          <w:rFonts w:ascii="inherit" w:eastAsia="Times New Roman" w:hAnsi="inherit" w:cs="Arial"/>
          <w:color w:val="9A9A9A"/>
          <w:sz w:val="17"/>
          <w:szCs w:val="17"/>
          <w:bdr w:val="none" w:sz="0" w:space="0" w:color="auto" w:frame="1"/>
          <w:lang w:eastAsia="hu-HU"/>
        </w:rPr>
        <w:t>hvg.hu</w:t>
      </w:r>
    </w:p>
    <w:p w:rsid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hvg.hu által megkérdezett szakértők szerint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infotechnológiai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szektorra jellemző 2-3, vagy akár 5 éves megtérüléssel kell inkább számolni. (Innen nézve talán az sem véletlen, hogy a három nagy szolgáltató közül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Telenor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láthatóan nem tervezi, hogy beszáll a hangalapú piacon a virtuális szolgáltatók mögé.) Noha az ügyfelekre vonatkozó adatokat a virtuális szolgáltatók féltve őrzik, a mobilpiacon tényként kezelik, hogy a legtovább eddig a Tesco Mobile jutott, ami számokban kifejezve nagyjából 70-75 ezer ügyfelet jelenthet.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Blue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Mobile és a Mol Mobile együttes ügyfélszáma nincs a Tescóétól messze, de ahhoz, hogy a virtuális szolgáltatóknak valóban piacélénkítő hatásuk legyen, az ügyfelek legalább tizedét meg kellene szerezniük. Márpedig ez jelenleg még a két százalékot sem éri el.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lastRenderedPageBreak/>
        <w:t xml:space="preserve">Az egyik nagy mobilcég elemzője szerint akkor válhatna tényezővé egy MVNO a magyar piacon, ha 800 ezer-1 millió felhasználót sikerülne megnyernie magának. Egyrészt ettől mindenki messze van, másrészt pedig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Blue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Mobile és a Mol Mobil is piaci értelemben valójában a Magyar Telekom előfizetői számát gyarapítja, hiszen gyakorlatilag annak a saját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brandre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festett SIM-kártyáját árulják. Az sem jelent túl sok jót, hogy a Nemzeti Média és Hírközlési Hatóság adatai szerint a prepaid szegmens három év alatt mintegy 800 ezer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feltöltőkártyás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felhasználót vesztett el, és jelenleg már „csak” 5,2 millió ilyen SIM kártya dolgozik a 11 milliós piacon.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Az ügyfelek, különösen az előfizetők, számhordozás ide vagy oda, nem nagyon akarnak szolgáltatót váltani. Még akkor sem, ha elégedetlenek a mobilcégükkel. Emlékezetes, hogy amikor tavaly a kormány a 2 forintos percenkénti mobiladót kirótta a cégekre, és azt a szolgáltatók elkezdték átterhelni a fogyasztóikra (amit az NMHH egyoldalú szerződésmódosításnak minősített, utat nyitva annak, hogy </w:t>
      </w:r>
      <w:hyperlink r:id="rId13" w:history="1">
        <w:proofErr w:type="gramStart"/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>az</w:t>
        </w:r>
        <w:proofErr w:type="gramEnd"/>
        <w:r w:rsidRPr="006F64CF">
          <w:rPr>
            <w:rFonts w:ascii="inherit" w:eastAsia="Times New Roman" w:hAnsi="inherit" w:cs="Arial"/>
            <w:b/>
            <w:bCs/>
            <w:color w:val="004276"/>
            <w:sz w:val="24"/>
            <w:szCs w:val="24"/>
            <w:bdr w:val="none" w:sz="0" w:space="0" w:color="auto" w:frame="1"/>
            <w:lang w:eastAsia="hu-HU"/>
          </w:rPr>
          <w:t xml:space="preserve"> ügyfelek következmények nélkül felmondhassák az aktív szerződéseiket</w:t>
        </w:r>
      </w:hyperlink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), akkor sem indult meg a tömeges elvándorlás. Az éves mozgás alig volt több 5 százaléknál, ebből a tényleges elvándorlás épphogy meghaladta a 2 százalékot. A mobilcégeknél az általános tapasztalat az, hogy az ügyfelek akkor váltanak, ha bekerülnek flottába. A nehezen mozdítható masszával pedig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MVNO-k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sem tudnak mit kezdeni.</w:t>
      </w:r>
    </w:p>
    <w:p w:rsidR="006F64CF" w:rsidRPr="006F64CF" w:rsidRDefault="006F64CF" w:rsidP="006F64CF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Majd a mobilnet?</w:t>
      </w:r>
    </w:p>
    <w:p w:rsidR="006F64CF" w:rsidRPr="006F64CF" w:rsidRDefault="006F64CF" w:rsidP="006F64CF">
      <w:pPr>
        <w:shd w:val="clear" w:color="auto" w:fill="FFFFFF"/>
        <w:spacing w:after="300" w:line="336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mobilinternet piaca még nem telített, viszont az értékesíthető kapacitás mennyisége folyamatosan gyarapszik – így itt érdemes lehet az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MVNO-kkal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próbálkozni. Ennek leképeződése </w:t>
      </w:r>
      <w:proofErr w:type="gram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</w:t>
      </w:r>
      <w:proofErr w:type="gram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UPC mobilnet-szolgáltatása, amely valójában „átcímkézett” Vodafone mobilnetet árul, ahogyan ugyanez a helyzet az Invitel és a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Digi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mobilnetjével kapcsolatban is, amivel viszont </w:t>
      </w:r>
      <w:proofErr w:type="spellStart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Telenor-kapacitásokat</w:t>
      </w:r>
      <w:proofErr w:type="spellEnd"/>
      <w:r w:rsidRPr="006F64CF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értékesítenek.</w:t>
      </w: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F64CF" w:rsidRPr="006F64CF" w:rsidTr="006F64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F64CF" w:rsidRPr="006F64CF" w:rsidRDefault="006F64CF" w:rsidP="006F64C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F64C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A </w:t>
            </w:r>
            <w:proofErr w:type="spellStart"/>
            <w:r w:rsidRPr="006F64C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Postafone</w:t>
            </w:r>
            <w:proofErr w:type="spellEnd"/>
            <w:r w:rsidRPr="006F64C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 kudarca</w:t>
            </w:r>
          </w:p>
        </w:tc>
      </w:tr>
      <w:tr w:rsidR="006F64CF" w:rsidRPr="006F64CF" w:rsidTr="006F64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F64CF" w:rsidRPr="006F64CF" w:rsidRDefault="006F64CF" w:rsidP="006F64C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Virtuális mobilszolgáltatásra korábban is volt már próbálkozás, de a Magyar Posta és Vodafone által 2009 óta forgalmazott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Postafon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az idén </w:t>
            </w:r>
            <w:hyperlink r:id="rId14" w:history="1">
              <w:r w:rsidRPr="006F64CF">
                <w:rPr>
                  <w:rFonts w:ascii="inherit" w:eastAsia="Times New Roman" w:hAnsi="inherit" w:cs="Times New Roman"/>
                  <w:b/>
                  <w:bCs/>
                  <w:color w:val="004276"/>
                  <w:sz w:val="24"/>
                  <w:szCs w:val="24"/>
                  <w:bdr w:val="none" w:sz="0" w:space="0" w:color="auto" w:frame="1"/>
                  <w:lang w:eastAsia="hu-HU"/>
                </w:rPr>
                <w:t xml:space="preserve">augusztus 31-ével </w:t>
              </w:r>
              <w:proofErr w:type="spellStart"/>
              <w:r w:rsidRPr="006F64CF">
                <w:rPr>
                  <w:rFonts w:ascii="inherit" w:eastAsia="Times New Roman" w:hAnsi="inherit" w:cs="Times New Roman"/>
                  <w:b/>
                  <w:bCs/>
                  <w:color w:val="004276"/>
                  <w:sz w:val="24"/>
                  <w:szCs w:val="24"/>
                  <w:bdr w:val="none" w:sz="0" w:space="0" w:color="auto" w:frame="1"/>
                  <w:lang w:eastAsia="hu-HU"/>
                </w:rPr>
                <w:t>befejezte</w:t>
              </w:r>
            </w:hyperlink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rövid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, de annál sikertelenebb pályafutását. A szimpla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re-brandeléssel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kreált konstrukció hivatalosan azért szűnt meg, mert „a felek közti szerződés lejárt, és azt nem kötötték újra”. Belső forrásból tudjuk azonban, hogy a Magyar Posta azért sem erőltette a témát, mert az a negyedik (állami) mobilszolgáltató helyzetbe hozását akadályozta volna. Ráadásul a kormány és a három szolgáltató közt elmérgesedő kapcsolat „nyomot hagyott a Postával való viszonyon is” – mondta a szakember. 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Postafon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ügyfélszáma négy év alatt csak a 11-12 ezres szintet érte el, ennek egyik oka az volt, hogy a postai értékesítők szinte semmit sem tudtak a konstrukcióról, így inkább nem is ajánlották azt a potenciális ügyfeleknek. Mivel a terméket nem lehetett egyszerűen leemelni a polcról, mint a Tesco vagy 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Lidl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esetében, 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Postafon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sorsa meg volt pecsételve. Az sem volt túl szerencsés, hogy a Magyar Posta a Magyar Telekomra cserélte a céges flottája mobilszolgáltatóját, a Vodafone-t. Ezután már a „vörösök” sem erőltették túlzottan a </w:t>
            </w:r>
            <w:proofErr w:type="spellStart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Postamobil</w:t>
            </w:r>
            <w:proofErr w:type="spellEnd"/>
            <w:r w:rsidRPr="006F64CF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 xml:space="preserve"> sikeressé tételét.</w:t>
            </w:r>
          </w:p>
        </w:tc>
      </w:tr>
    </w:tbl>
    <w:p w:rsidR="006F64CF" w:rsidRDefault="006F64CF" w:rsidP="006F64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Forrás: www.hvg.hu</w:t>
      </w:r>
    </w:p>
    <w:p w:rsidR="006F64CF" w:rsidRPr="00262DC2" w:rsidRDefault="006F64CF" w:rsidP="006F64CF">
      <w:pPr>
        <w:jc w:val="both"/>
        <w:rPr>
          <w:rFonts w:ascii="Times New Roman" w:hAnsi="Times New Roman" w:cs="Times New Roman"/>
          <w:sz w:val="24"/>
          <w:szCs w:val="24"/>
        </w:rPr>
      </w:pPr>
      <w:r w:rsidRPr="00262DC2">
        <w:rPr>
          <w:rFonts w:ascii="Times New Roman" w:hAnsi="Times New Roman" w:cs="Times New Roman"/>
          <w:sz w:val="24"/>
          <w:szCs w:val="24"/>
        </w:rPr>
        <w:t>Kérdések a leíráshoz:</w:t>
      </w:r>
    </w:p>
    <w:p w:rsidR="006F64CF" w:rsidRPr="00262DC2" w:rsidRDefault="006F64CF" w:rsidP="006F64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DC2">
        <w:rPr>
          <w:rFonts w:ascii="Times New Roman" w:hAnsi="Times New Roman" w:cs="Times New Roman"/>
          <w:sz w:val="24"/>
          <w:szCs w:val="24"/>
        </w:rPr>
        <w:t>A fentiekben leírtak alapján próbálja meg összegezni a kereskedelmileg márkázott mobiltelefon szolgáltatások által követett üzleti modellt (több lehetséges változatot is összegezhet).</w:t>
      </w:r>
    </w:p>
    <w:p w:rsidR="006F64CF" w:rsidRPr="00262DC2" w:rsidRDefault="006F64CF" w:rsidP="006F64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DC2">
        <w:rPr>
          <w:rFonts w:ascii="Times New Roman" w:hAnsi="Times New Roman" w:cs="Times New Roman"/>
          <w:sz w:val="24"/>
          <w:szCs w:val="24"/>
        </w:rPr>
        <w:t xml:space="preserve">Jelenítse meg az összegzett üzleti </w:t>
      </w:r>
      <w:proofErr w:type="gramStart"/>
      <w:r w:rsidRPr="00262DC2">
        <w:rPr>
          <w:rFonts w:ascii="Times New Roman" w:hAnsi="Times New Roman" w:cs="Times New Roman"/>
          <w:sz w:val="24"/>
          <w:szCs w:val="24"/>
        </w:rPr>
        <w:t>modell(</w:t>
      </w:r>
      <w:proofErr w:type="gramEnd"/>
      <w:r w:rsidRPr="00262DC2">
        <w:rPr>
          <w:rFonts w:ascii="Times New Roman" w:hAnsi="Times New Roman" w:cs="Times New Roman"/>
          <w:sz w:val="24"/>
          <w:szCs w:val="24"/>
        </w:rPr>
        <w:t xml:space="preserve">eke)t </w:t>
      </w:r>
      <w:proofErr w:type="spellStart"/>
      <w:r w:rsidRPr="00262DC2">
        <w:rPr>
          <w:rFonts w:ascii="Times New Roman" w:hAnsi="Times New Roman" w:cs="Times New Roman"/>
          <w:sz w:val="24"/>
          <w:szCs w:val="24"/>
        </w:rPr>
        <w:t>metamodell</w:t>
      </w:r>
      <w:proofErr w:type="spellEnd"/>
      <w:r w:rsidRPr="00262DC2">
        <w:rPr>
          <w:rFonts w:ascii="Times New Roman" w:hAnsi="Times New Roman" w:cs="Times New Roman"/>
          <w:sz w:val="24"/>
          <w:szCs w:val="24"/>
        </w:rPr>
        <w:t xml:space="preserve"> térképező struktúrában.</w:t>
      </w:r>
    </w:p>
    <w:p w:rsidR="006F64CF" w:rsidRPr="00262DC2" w:rsidRDefault="006F64CF" w:rsidP="006F64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DC2">
        <w:rPr>
          <w:rFonts w:ascii="Times New Roman" w:hAnsi="Times New Roman" w:cs="Times New Roman"/>
          <w:sz w:val="24"/>
          <w:szCs w:val="24"/>
        </w:rPr>
        <w:t>Indokolja és mutassa be a feltárt megoldásokat prezentáció során.</w:t>
      </w:r>
    </w:p>
    <w:p w:rsidR="00776F69" w:rsidRDefault="00776F69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/>
    <w:p w:rsidR="00843E12" w:rsidRDefault="00843E12">
      <w:r>
        <w:rPr>
          <w:noProof/>
          <w:lang w:eastAsia="hu-HU"/>
        </w:rPr>
        <w:drawing>
          <wp:inline distT="0" distB="0" distL="0" distR="0" wp14:anchorId="49E6D39D" wp14:editId="3750FE22">
            <wp:extent cx="5760720" cy="32429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D98"/>
    <w:multiLevelType w:val="hybridMultilevel"/>
    <w:tmpl w:val="5BCC0304"/>
    <w:lvl w:ilvl="0" w:tplc="7090A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F"/>
    <w:rsid w:val="00262DC2"/>
    <w:rsid w:val="006F64CF"/>
    <w:rsid w:val="00776F69"/>
    <w:rsid w:val="00843E12"/>
    <w:rsid w:val="00E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4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4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915">
          <w:marLeft w:val="0"/>
          <w:marRight w:val="0"/>
          <w:marTop w:val="0"/>
          <w:marBottom w:val="300"/>
          <w:divBdr>
            <w:top w:val="single" w:sz="6" w:space="8" w:color="E7E7E7"/>
            <w:left w:val="single" w:sz="6" w:space="8" w:color="E7E7E7"/>
            <w:bottom w:val="single" w:sz="6" w:space="8" w:color="E7E7E7"/>
            <w:right w:val="single" w:sz="6" w:space="8" w:color="E7E7E7"/>
          </w:divBdr>
          <w:divsChild>
            <w:div w:id="1501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vg.hu/Tudomany/20120620_telenor_huseg_felmonda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lmobile.h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scomobile.hu/" TargetMode="External"/><Relationship Id="rId11" Type="http://schemas.openxmlformats.org/officeDocument/2006/relationships/hyperlink" Target="http://figyelo.hu/cikkek/valtolazra-var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bitport.hu/mobilitas/marciustol-startol-a-tesco-mob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mido.hu/01jul/mvno.html" TargetMode="External"/><Relationship Id="rId14" Type="http://schemas.openxmlformats.org/officeDocument/2006/relationships/hyperlink" Target="http://www.posta.hu/postaf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10496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Vilmanyi Marton</dc:creator>
  <cp:lastModifiedBy>Vilmanyi Marton</cp:lastModifiedBy>
  <cp:revision>3</cp:revision>
  <cp:lastPrinted>2016-02-08T18:21:00Z</cp:lastPrinted>
  <dcterms:created xsi:type="dcterms:W3CDTF">2018-09-11T11:14:00Z</dcterms:created>
  <dcterms:modified xsi:type="dcterms:W3CDTF">2018-09-16T15:15:00Z</dcterms:modified>
</cp:coreProperties>
</file>