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Vilgoslista1jellszn1"/>
        <w:tblW w:w="9180" w:type="dxa"/>
        <w:tblLook w:val="04A0" w:firstRow="1" w:lastRow="0" w:firstColumn="1" w:lastColumn="0" w:noHBand="0" w:noVBand="1"/>
      </w:tblPr>
      <w:tblGrid>
        <w:gridCol w:w="675"/>
        <w:gridCol w:w="8505"/>
      </w:tblGrid>
      <w:tr w:rsidR="00323A37" w:rsidTr="00281C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323A37" w:rsidRPr="002C7017" w:rsidRDefault="00323A37" w:rsidP="00323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017">
              <w:rPr>
                <w:rFonts w:ascii="Times New Roman" w:hAnsi="Times New Roman" w:cs="Times New Roman"/>
                <w:sz w:val="20"/>
                <w:szCs w:val="20"/>
              </w:rPr>
              <w:t xml:space="preserve">I. </w:t>
            </w:r>
          </w:p>
        </w:tc>
        <w:tc>
          <w:tcPr>
            <w:tcW w:w="8505" w:type="dxa"/>
          </w:tcPr>
          <w:p w:rsidR="00323A37" w:rsidRPr="002C7017" w:rsidRDefault="00323A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7017">
              <w:rPr>
                <w:rFonts w:ascii="Times New Roman" w:hAnsi="Times New Roman" w:cs="Times New Roman"/>
                <w:sz w:val="20"/>
                <w:szCs w:val="20"/>
              </w:rPr>
              <w:t>Szokásos tevékenységből származó pénzeszköz változás</w:t>
            </w:r>
          </w:p>
        </w:tc>
      </w:tr>
      <w:tr w:rsidR="00323A37" w:rsidTr="00281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323A37" w:rsidRPr="002C7017" w:rsidRDefault="00323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01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505" w:type="dxa"/>
          </w:tcPr>
          <w:p w:rsidR="00323A37" w:rsidRPr="002C7017" w:rsidRDefault="00633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2408555</wp:posOffset>
                      </wp:positionH>
                      <wp:positionV relativeFrom="paragraph">
                        <wp:posOffset>41910</wp:posOffset>
                      </wp:positionV>
                      <wp:extent cx="2870835" cy="341630"/>
                      <wp:effectExtent l="3175" t="0" r="2540" b="254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0835" cy="341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81CC2" w:rsidRPr="00281CC2" w:rsidRDefault="00281CC2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color w:val="548DD4" w:themeColor="text2" w:themeTint="99"/>
                                      <w:sz w:val="16"/>
                                    </w:rPr>
                                  </w:pPr>
                                  <w:r w:rsidRPr="00281CC2">
                                    <w:rPr>
                                      <w:rFonts w:ascii="Times New Roman" w:hAnsi="Times New Roman" w:cs="Times New Roman"/>
                                      <w:i/>
                                      <w:color w:val="548DD4" w:themeColor="text2" w:themeTint="99"/>
                                      <w:sz w:val="16"/>
                                    </w:rPr>
                                    <w:t>HA kapunk osztalékot, le kell vonni, mert az a BCF része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89.65pt;margin-top:3.3pt;width:226.05pt;height:2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rs7gw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" stroked="f">
                      <v:textbox>
                        <w:txbxContent>
                          <w:p w:rsidR="00281CC2" w:rsidRPr="00281CC2" w:rsidRDefault="00281CC2">
                            <w:pPr>
                              <w:rPr>
                                <w:rFonts w:ascii="Times New Roman" w:hAnsi="Times New Roman" w:cs="Times New Roman"/>
                                <w:i/>
                                <w:color w:val="548DD4" w:themeColor="text2" w:themeTint="99"/>
                                <w:sz w:val="16"/>
                              </w:rPr>
                            </w:pPr>
                            <w:r w:rsidRPr="00281CC2">
                              <w:rPr>
                                <w:rFonts w:ascii="Times New Roman" w:hAnsi="Times New Roman" w:cs="Times New Roman"/>
                                <w:i/>
                                <w:color w:val="548DD4" w:themeColor="text2" w:themeTint="99"/>
                                <w:sz w:val="16"/>
                              </w:rPr>
                              <w:t>HA kapunk osztalékot, le kell vonni, mert az a BCF része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Adózott</w:t>
            </w:r>
            <w:r w:rsidR="00323A37" w:rsidRPr="002C70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eredmény</w:t>
            </w:r>
          </w:p>
          <w:p w:rsidR="00323A37" w:rsidRPr="002C7017" w:rsidRDefault="00323A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C701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  <w:r w:rsidRPr="002C701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ha nyereség</w:t>
            </w:r>
          </w:p>
          <w:p w:rsidR="00323A37" w:rsidRPr="002C7017" w:rsidRDefault="0063386F" w:rsidP="00323A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5557520</wp:posOffset>
                      </wp:positionH>
                      <wp:positionV relativeFrom="paragraph">
                        <wp:posOffset>91440</wp:posOffset>
                      </wp:positionV>
                      <wp:extent cx="643890" cy="1296670"/>
                      <wp:effectExtent l="0" t="0" r="4445" b="1270"/>
                      <wp:wrapNone/>
                      <wp:docPr id="5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3890" cy="1296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21DC7" w:rsidRPr="00321DC7" w:rsidRDefault="00321DC7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>pénzár-amlást soha nem jelentő, eredmény-módosító tételek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7" type="#_x0000_t202" style="position:absolute;margin-left:437.6pt;margin-top:7.2pt;width:50.7pt;height:102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s0IhA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" stroked="f">
                      <v:textbox>
                        <w:txbxContent>
                          <w:p w:rsidR="00321DC7" w:rsidRPr="00321DC7" w:rsidRDefault="00321DC7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pénzár-amlást soha nem jelentő, eredmény-módosító tételek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3A37" w:rsidRPr="002C701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- </w:t>
            </w:r>
            <w:r w:rsidR="00323A37" w:rsidRPr="002C7017">
              <w:rPr>
                <w:rFonts w:ascii="Times New Roman" w:hAnsi="Times New Roman" w:cs="Times New Roman"/>
                <w:i/>
                <w:sz w:val="20"/>
                <w:szCs w:val="20"/>
              </w:rPr>
              <w:t>ha veszteség</w:t>
            </w:r>
          </w:p>
        </w:tc>
      </w:tr>
      <w:tr w:rsidR="00323A37" w:rsidTr="00281C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323A37" w:rsidRPr="002C7017" w:rsidRDefault="00323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01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505" w:type="dxa"/>
          </w:tcPr>
          <w:p w:rsidR="00323A37" w:rsidRPr="002C7017" w:rsidRDefault="006338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5327015</wp:posOffset>
                      </wp:positionH>
                      <wp:positionV relativeFrom="paragraph">
                        <wp:posOffset>-3175</wp:posOffset>
                      </wp:positionV>
                      <wp:extent cx="230505" cy="1041400"/>
                      <wp:effectExtent l="6985" t="13970" r="10160" b="11430"/>
                      <wp:wrapNone/>
                      <wp:docPr id="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0505" cy="1041400"/>
                              </a:xfrm>
                              <a:prstGeom prst="rightBrace">
                                <a:avLst>
                                  <a:gd name="adj1" fmla="val 37649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7AD0F2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6" o:spid="_x0000_s1026" type="#_x0000_t88" style="position:absolute;margin-left:419.45pt;margin-top:-.25pt;width:18.15pt;height:8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"/>
                  </w:pict>
                </mc:Fallback>
              </mc:AlternateContent>
            </w:r>
            <w:r w:rsidR="00323A37" w:rsidRPr="002C7017">
              <w:rPr>
                <w:rFonts w:ascii="Times New Roman" w:hAnsi="Times New Roman" w:cs="Times New Roman"/>
                <w:b/>
                <w:sz w:val="20"/>
                <w:szCs w:val="20"/>
              </w:rPr>
              <w:t>Elszám</w:t>
            </w:r>
            <w:bookmarkStart w:id="0" w:name="_GoBack"/>
            <w:bookmarkEnd w:id="0"/>
            <w:r w:rsidR="00323A37" w:rsidRPr="002C7017">
              <w:rPr>
                <w:rFonts w:ascii="Times New Roman" w:hAnsi="Times New Roman" w:cs="Times New Roman"/>
                <w:b/>
                <w:sz w:val="20"/>
                <w:szCs w:val="20"/>
              </w:rPr>
              <w:t>olt amortizáció</w:t>
            </w:r>
            <w:r w:rsidR="00323A37" w:rsidRPr="002C70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3A37" w:rsidRPr="002C701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</w:p>
        </w:tc>
      </w:tr>
      <w:tr w:rsidR="00323A37" w:rsidTr="00281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323A37" w:rsidRPr="002C7017" w:rsidRDefault="00323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01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505" w:type="dxa"/>
          </w:tcPr>
          <w:p w:rsidR="00323A37" w:rsidRPr="002C7017" w:rsidRDefault="00323A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017">
              <w:rPr>
                <w:rFonts w:ascii="Times New Roman" w:hAnsi="Times New Roman" w:cs="Times New Roman"/>
                <w:b/>
                <w:sz w:val="20"/>
                <w:szCs w:val="20"/>
              </w:rPr>
              <w:t>Elszámolt értékvesztés és visszaírás</w:t>
            </w:r>
          </w:p>
          <w:p w:rsidR="00323A37" w:rsidRPr="002C7017" w:rsidRDefault="00323A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C701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+ </w:t>
            </w:r>
            <w:r w:rsidRPr="002C7017">
              <w:rPr>
                <w:rFonts w:ascii="Times New Roman" w:hAnsi="Times New Roman" w:cs="Times New Roman"/>
                <w:i/>
                <w:sz w:val="20"/>
                <w:szCs w:val="20"/>
              </w:rPr>
              <w:t>értékvesztés</w:t>
            </w:r>
          </w:p>
          <w:p w:rsidR="00323A37" w:rsidRPr="002C7017" w:rsidRDefault="00323A37" w:rsidP="00323A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701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  <w:r w:rsidRPr="002C701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visszaírás</w:t>
            </w:r>
          </w:p>
        </w:tc>
      </w:tr>
      <w:tr w:rsidR="00323A37" w:rsidTr="00281C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323A37" w:rsidRPr="002C7017" w:rsidRDefault="00323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01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505" w:type="dxa"/>
          </w:tcPr>
          <w:p w:rsidR="00323A37" w:rsidRPr="002C7017" w:rsidRDefault="00323A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017">
              <w:rPr>
                <w:rFonts w:ascii="Times New Roman" w:hAnsi="Times New Roman" w:cs="Times New Roman"/>
                <w:b/>
                <w:sz w:val="20"/>
                <w:szCs w:val="20"/>
              </w:rPr>
              <w:t>Céltartalék képzés és felhasználás különbözete</w:t>
            </w:r>
          </w:p>
          <w:p w:rsidR="00323A37" w:rsidRPr="002C7017" w:rsidRDefault="00323A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C701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+ </w:t>
            </w:r>
            <w:r w:rsidRPr="002C7017">
              <w:rPr>
                <w:rFonts w:ascii="Times New Roman" w:hAnsi="Times New Roman" w:cs="Times New Roman"/>
                <w:i/>
                <w:sz w:val="20"/>
                <w:szCs w:val="20"/>
              </w:rPr>
              <w:t>ha eredményt csökkentő különbözet (képzés)</w:t>
            </w:r>
          </w:p>
          <w:p w:rsidR="00323A37" w:rsidRPr="002C7017" w:rsidRDefault="0063386F" w:rsidP="00323A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5327015</wp:posOffset>
                      </wp:positionH>
                      <wp:positionV relativeFrom="paragraph">
                        <wp:posOffset>136525</wp:posOffset>
                      </wp:positionV>
                      <wp:extent cx="278130" cy="3156585"/>
                      <wp:effectExtent l="6985" t="7620" r="10160" b="7620"/>
                      <wp:wrapNone/>
                      <wp:docPr id="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78130" cy="3156585"/>
                              </a:xfrm>
                              <a:prstGeom prst="rightBrace">
                                <a:avLst>
                                  <a:gd name="adj1" fmla="val 94578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34F1BE" id="AutoShape 8" o:spid="_x0000_s1026" type="#_x0000_t88" style="position:absolute;margin-left:419.45pt;margin-top:10.75pt;width:21.9pt;height:24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"/>
                  </w:pict>
                </mc:Fallback>
              </mc:AlternateContent>
            </w:r>
            <w:r w:rsidR="00323A37" w:rsidRPr="002C701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- </w:t>
            </w:r>
            <w:r w:rsidR="00323A37" w:rsidRPr="002C7017">
              <w:rPr>
                <w:rFonts w:ascii="Times New Roman" w:hAnsi="Times New Roman" w:cs="Times New Roman"/>
                <w:i/>
                <w:sz w:val="20"/>
                <w:szCs w:val="20"/>
              </w:rPr>
              <w:t>ha eredményt növelő a különbözet (megszüntetés)</w:t>
            </w:r>
          </w:p>
        </w:tc>
      </w:tr>
      <w:tr w:rsidR="00323A37" w:rsidTr="00281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323A37" w:rsidRPr="002C7017" w:rsidRDefault="00323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01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8505" w:type="dxa"/>
          </w:tcPr>
          <w:p w:rsidR="00323A37" w:rsidRPr="002C7017" w:rsidRDefault="00633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2623185</wp:posOffset>
                      </wp:positionH>
                      <wp:positionV relativeFrom="paragraph">
                        <wp:posOffset>17780</wp:posOffset>
                      </wp:positionV>
                      <wp:extent cx="2703830" cy="397510"/>
                      <wp:effectExtent l="0" t="0" r="2540" b="254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3830" cy="397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81CC2" w:rsidRPr="00281CC2" w:rsidRDefault="00281CC2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color w:val="548DD4" w:themeColor="text2" w:themeTint="99"/>
                                      <w:sz w:val="16"/>
                                    </w:rPr>
                                  </w:pPr>
                                  <w:r w:rsidRPr="00281CC2">
                                    <w:rPr>
                                      <w:rFonts w:ascii="Times New Roman" w:hAnsi="Times New Roman" w:cs="Times New Roman"/>
                                      <w:i/>
                                      <w:color w:val="548DD4" w:themeColor="text2" w:themeTint="99"/>
                                      <w:sz w:val="16"/>
                                    </w:rPr>
                                    <w:t>Nemcsak értékesítés miatt, hanem mindig, amikor befektetett eszközt eredménnyel szemben vezetünk ki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margin-left:206.55pt;margin-top:1.4pt;width:212.9pt;height:3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" stroked="f">
                      <v:textbox>
                        <w:txbxContent>
                          <w:p w:rsidR="00281CC2" w:rsidRPr="00281CC2" w:rsidRDefault="00281CC2">
                            <w:pPr>
                              <w:rPr>
                                <w:rFonts w:ascii="Times New Roman" w:hAnsi="Times New Roman" w:cs="Times New Roman"/>
                                <w:i/>
                                <w:color w:val="548DD4" w:themeColor="text2" w:themeTint="99"/>
                                <w:sz w:val="16"/>
                              </w:rPr>
                            </w:pPr>
                            <w:r w:rsidRPr="00281CC2">
                              <w:rPr>
                                <w:rFonts w:ascii="Times New Roman" w:hAnsi="Times New Roman" w:cs="Times New Roman"/>
                                <w:i/>
                                <w:color w:val="548DD4" w:themeColor="text2" w:themeTint="99"/>
                                <w:sz w:val="16"/>
                              </w:rPr>
                              <w:t>Nemcsak értékesítés miatt, hanem mindig, amikor befektetett eszközt eredménnyel szemben vezetünk ki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3A37" w:rsidRPr="002C7017">
              <w:rPr>
                <w:rFonts w:ascii="Times New Roman" w:hAnsi="Times New Roman" w:cs="Times New Roman"/>
                <w:b/>
                <w:sz w:val="20"/>
                <w:szCs w:val="20"/>
              </w:rPr>
              <w:t>Befektetett eszközök értékesítésének eredménye</w:t>
            </w:r>
          </w:p>
          <w:p w:rsidR="00323A37" w:rsidRPr="002C7017" w:rsidRDefault="00323A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C701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  <w:r w:rsidRPr="002C701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ha eredményt csökkentő különbözet (veszteség)</w:t>
            </w:r>
          </w:p>
          <w:p w:rsidR="00323A37" w:rsidRPr="002C7017" w:rsidRDefault="00323A37" w:rsidP="00323A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701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  <w:r w:rsidRPr="002C701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ha eredményt növelő különbözet (nyereség)</w:t>
            </w:r>
          </w:p>
        </w:tc>
      </w:tr>
      <w:tr w:rsidR="00323A37" w:rsidTr="00281C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323A37" w:rsidRPr="002C7017" w:rsidRDefault="00323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017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8505" w:type="dxa"/>
          </w:tcPr>
          <w:p w:rsidR="00323A37" w:rsidRPr="002C7017" w:rsidRDefault="002C7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017">
              <w:rPr>
                <w:rFonts w:ascii="Times New Roman" w:hAnsi="Times New Roman" w:cs="Times New Roman"/>
                <w:b/>
                <w:sz w:val="20"/>
                <w:szCs w:val="20"/>
              </w:rPr>
              <w:t>Szállítói kötelezettség változása</w:t>
            </w:r>
          </w:p>
          <w:p w:rsidR="002C7017" w:rsidRPr="002C7017" w:rsidRDefault="002C7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C701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  <w:r w:rsidRPr="002C701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ha az állomány nő</w:t>
            </w:r>
          </w:p>
          <w:p w:rsidR="002C7017" w:rsidRPr="002C7017" w:rsidRDefault="0063386F" w:rsidP="002C7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5605145</wp:posOffset>
                      </wp:positionH>
                      <wp:positionV relativeFrom="paragraph">
                        <wp:posOffset>140970</wp:posOffset>
                      </wp:positionV>
                      <wp:extent cx="596265" cy="2345690"/>
                      <wp:effectExtent l="0" t="0" r="4445" b="0"/>
                      <wp:wrapNone/>
                      <wp:docPr id="1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6265" cy="2345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21DC7" w:rsidRPr="00321DC7" w:rsidRDefault="00321DC7"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>pénz-áramlás és ered-mény-változás időbeli eltérésé-ből adódó korrek-ciók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9" type="#_x0000_t202" style="position:absolute;margin-left:441.35pt;margin-top:11.1pt;width:46.95pt;height:184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" stroked="f">
                      <v:textbox>
                        <w:txbxContent>
                          <w:p w:rsidR="00321DC7" w:rsidRPr="00321DC7" w:rsidRDefault="00321DC7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pénz-áramlás és ered-mény-változás időbeli eltérésé-ből adódó korrek-ciók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C7017" w:rsidRPr="002C701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- </w:t>
            </w:r>
            <w:r w:rsidR="002C7017" w:rsidRPr="002C7017">
              <w:rPr>
                <w:rFonts w:ascii="Times New Roman" w:hAnsi="Times New Roman" w:cs="Times New Roman"/>
                <w:i/>
                <w:sz w:val="20"/>
                <w:szCs w:val="20"/>
              </w:rPr>
              <w:t>ha az állomány csökken</w:t>
            </w:r>
          </w:p>
        </w:tc>
      </w:tr>
      <w:tr w:rsidR="00323A37" w:rsidTr="00281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323A37" w:rsidRPr="002C7017" w:rsidRDefault="00323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017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8505" w:type="dxa"/>
          </w:tcPr>
          <w:p w:rsidR="00323A37" w:rsidRPr="002C7017" w:rsidRDefault="002C7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017">
              <w:rPr>
                <w:rFonts w:ascii="Times New Roman" w:hAnsi="Times New Roman" w:cs="Times New Roman"/>
                <w:b/>
                <w:sz w:val="20"/>
                <w:szCs w:val="20"/>
              </w:rPr>
              <w:t>Egyéb rövid lejáratú kötelezettségek változása</w:t>
            </w:r>
          </w:p>
          <w:p w:rsidR="002C7017" w:rsidRPr="004F2478" w:rsidRDefault="002C7017" w:rsidP="002C7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247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  <w:r w:rsidRPr="004F247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ha az állomány nő</w:t>
            </w:r>
          </w:p>
          <w:p w:rsidR="002C7017" w:rsidRPr="002C7017" w:rsidRDefault="002C7017" w:rsidP="002C7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47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  <w:r w:rsidRPr="004F247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ha az állomány csökken</w:t>
            </w:r>
          </w:p>
        </w:tc>
      </w:tr>
      <w:tr w:rsidR="00323A37" w:rsidTr="00281C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323A37" w:rsidRPr="002C7017" w:rsidRDefault="00323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017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8505" w:type="dxa"/>
          </w:tcPr>
          <w:p w:rsidR="00323A37" w:rsidRPr="002C7017" w:rsidRDefault="002C7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017">
              <w:rPr>
                <w:rFonts w:ascii="Times New Roman" w:hAnsi="Times New Roman" w:cs="Times New Roman"/>
                <w:b/>
                <w:sz w:val="20"/>
                <w:szCs w:val="20"/>
              </w:rPr>
              <w:t>Passzív időbeli elhatárolás változása</w:t>
            </w:r>
          </w:p>
          <w:p w:rsidR="002C7017" w:rsidRPr="004F2478" w:rsidRDefault="002C7017" w:rsidP="002C7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247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  <w:r w:rsidRPr="004F247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ha az állomány nő</w:t>
            </w:r>
          </w:p>
          <w:p w:rsidR="002C7017" w:rsidRPr="002C7017" w:rsidRDefault="002C7017" w:rsidP="002C7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47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- </w:t>
            </w:r>
            <w:r w:rsidRPr="004F2478">
              <w:rPr>
                <w:rFonts w:ascii="Times New Roman" w:hAnsi="Times New Roman" w:cs="Times New Roman"/>
                <w:i/>
                <w:sz w:val="20"/>
                <w:szCs w:val="20"/>
              </w:rPr>
              <w:t>ha az állomány csökken</w:t>
            </w:r>
          </w:p>
        </w:tc>
      </w:tr>
      <w:tr w:rsidR="00323A37" w:rsidTr="00281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323A37" w:rsidRPr="002C7017" w:rsidRDefault="00323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017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8505" w:type="dxa"/>
          </w:tcPr>
          <w:p w:rsidR="00323A37" w:rsidRPr="002C7017" w:rsidRDefault="002C7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017">
              <w:rPr>
                <w:rFonts w:ascii="Times New Roman" w:hAnsi="Times New Roman" w:cs="Times New Roman"/>
                <w:b/>
                <w:sz w:val="20"/>
                <w:szCs w:val="20"/>
              </w:rPr>
              <w:t>Vevőkövetelés változása</w:t>
            </w:r>
          </w:p>
          <w:p w:rsidR="002C7017" w:rsidRPr="004F2478" w:rsidRDefault="002C7017" w:rsidP="002C7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247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  <w:r w:rsidRPr="004F247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ha az állomány csökken</w:t>
            </w:r>
          </w:p>
          <w:p w:rsidR="002C7017" w:rsidRPr="002C7017" w:rsidRDefault="002C7017" w:rsidP="002C7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47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- </w:t>
            </w:r>
            <w:r w:rsidRPr="004F2478">
              <w:rPr>
                <w:rFonts w:ascii="Times New Roman" w:hAnsi="Times New Roman" w:cs="Times New Roman"/>
                <w:i/>
                <w:sz w:val="20"/>
                <w:szCs w:val="20"/>
              </w:rPr>
              <w:t>ha az állomány nő</w:t>
            </w:r>
          </w:p>
        </w:tc>
      </w:tr>
      <w:tr w:rsidR="00323A37" w:rsidTr="00281C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323A37" w:rsidRPr="002C7017" w:rsidRDefault="00323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017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8505" w:type="dxa"/>
          </w:tcPr>
          <w:p w:rsidR="00323A37" w:rsidRPr="004F2478" w:rsidRDefault="002C7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478">
              <w:rPr>
                <w:rFonts w:ascii="Times New Roman" w:hAnsi="Times New Roman" w:cs="Times New Roman"/>
                <w:b/>
                <w:sz w:val="20"/>
                <w:szCs w:val="20"/>
              </w:rPr>
              <w:t>Forgóeszközök változása (vevők és pénzeszközök nélkül)</w:t>
            </w:r>
          </w:p>
          <w:p w:rsidR="002C7017" w:rsidRPr="004F2478" w:rsidRDefault="002C7017" w:rsidP="002C7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247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  <w:r w:rsidRPr="004F247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ha az állomány csökken</w:t>
            </w:r>
          </w:p>
          <w:p w:rsidR="002C7017" w:rsidRPr="002C7017" w:rsidRDefault="002C7017" w:rsidP="002C7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47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  <w:r w:rsidRPr="004F247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ha az állomány nő</w:t>
            </w:r>
          </w:p>
        </w:tc>
      </w:tr>
      <w:tr w:rsidR="00323A37" w:rsidTr="00281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323A37" w:rsidRPr="002C7017" w:rsidRDefault="00323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017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8505" w:type="dxa"/>
          </w:tcPr>
          <w:p w:rsidR="00323A37" w:rsidRPr="002C7017" w:rsidRDefault="002C7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017">
              <w:rPr>
                <w:rFonts w:ascii="Times New Roman" w:hAnsi="Times New Roman" w:cs="Times New Roman"/>
                <w:b/>
                <w:sz w:val="20"/>
                <w:szCs w:val="20"/>
              </w:rPr>
              <w:t>Aktív időbeli elhatárolás változása</w:t>
            </w:r>
          </w:p>
          <w:p w:rsidR="002C7017" w:rsidRPr="004F2478" w:rsidRDefault="002C7017" w:rsidP="002C7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247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</w:t>
            </w:r>
            <w:r w:rsidRPr="004F247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ha az állomány csökken</w:t>
            </w:r>
          </w:p>
          <w:p w:rsidR="002C7017" w:rsidRPr="002C7017" w:rsidRDefault="002C7017" w:rsidP="002C7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47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  <w:r w:rsidRPr="004F247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ha az állomány nő</w:t>
            </w:r>
          </w:p>
        </w:tc>
      </w:tr>
      <w:tr w:rsidR="00323A37" w:rsidTr="00281C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double" w:sz="4" w:space="0" w:color="4F81BD" w:themeColor="accent1"/>
              <w:bottom w:val="single" w:sz="8" w:space="0" w:color="4F81BD" w:themeColor="accent1"/>
            </w:tcBorders>
            <w:shd w:val="clear" w:color="auto" w:fill="DBE5F1" w:themeFill="accent1" w:themeFillTint="33"/>
          </w:tcPr>
          <w:p w:rsidR="00323A37" w:rsidRPr="004F2478" w:rsidRDefault="00323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478">
              <w:rPr>
                <w:rFonts w:ascii="Times New Roman" w:hAnsi="Times New Roman" w:cs="Times New Roman"/>
                <w:sz w:val="20"/>
                <w:szCs w:val="20"/>
              </w:rPr>
              <w:t>I.</w:t>
            </w:r>
          </w:p>
        </w:tc>
        <w:tc>
          <w:tcPr>
            <w:tcW w:w="8505" w:type="dxa"/>
            <w:tcBorders>
              <w:top w:val="double" w:sz="4" w:space="0" w:color="4F81BD" w:themeColor="accent1"/>
              <w:bottom w:val="single" w:sz="8" w:space="0" w:color="4F81BD" w:themeColor="accent1"/>
            </w:tcBorders>
            <w:shd w:val="clear" w:color="auto" w:fill="DBE5F1" w:themeFill="accent1" w:themeFillTint="33"/>
          </w:tcPr>
          <w:p w:rsidR="00323A37" w:rsidRPr="004F2478" w:rsidRDefault="00323A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478">
              <w:rPr>
                <w:rFonts w:ascii="Times New Roman" w:hAnsi="Times New Roman" w:cs="Times New Roman"/>
                <w:b/>
                <w:sz w:val="20"/>
                <w:szCs w:val="20"/>
              </w:rPr>
              <w:t>Működési Cash Flow</w:t>
            </w:r>
          </w:p>
        </w:tc>
      </w:tr>
      <w:tr w:rsidR="00323A37" w:rsidRPr="00323A37" w:rsidTr="00281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4F81BD" w:themeFill="accent1"/>
          </w:tcPr>
          <w:p w:rsidR="00323A37" w:rsidRPr="002C7017" w:rsidRDefault="00323A37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2C7017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II.</w:t>
            </w:r>
          </w:p>
        </w:tc>
        <w:tc>
          <w:tcPr>
            <w:tcW w:w="8505" w:type="dxa"/>
            <w:shd w:val="clear" w:color="auto" w:fill="4F81BD" w:themeFill="accent1"/>
          </w:tcPr>
          <w:p w:rsidR="00323A37" w:rsidRPr="004F2478" w:rsidRDefault="00323A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4F2478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Befektetési tevékenységből származó pénzeszköz változás</w:t>
            </w:r>
          </w:p>
        </w:tc>
      </w:tr>
      <w:tr w:rsidR="00323A37" w:rsidTr="00281C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323A37" w:rsidRPr="002C7017" w:rsidRDefault="00633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323A37" w:rsidRPr="002C70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5" w:type="dxa"/>
          </w:tcPr>
          <w:p w:rsidR="00323A37" w:rsidRPr="002C7017" w:rsidRDefault="002C7017" w:rsidP="006338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478">
              <w:rPr>
                <w:rFonts w:ascii="Times New Roman" w:hAnsi="Times New Roman" w:cs="Times New Roman"/>
                <w:b/>
                <w:sz w:val="20"/>
                <w:szCs w:val="20"/>
              </w:rPr>
              <w:t>Befektetett eszközök beszerzése –</w:t>
            </w:r>
            <w:r w:rsidRPr="002C70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4D20">
              <w:rPr>
                <w:rFonts w:ascii="Times New Roman" w:hAnsi="Times New Roman" w:cs="Times New Roman"/>
                <w:i/>
                <w:color w:val="548DD4" w:themeColor="text2" w:themeTint="99"/>
                <w:sz w:val="20"/>
                <w:szCs w:val="20"/>
              </w:rPr>
              <w:t>(kifizetett összeg)</w:t>
            </w:r>
            <w:r w:rsidR="00281CC2" w:rsidRPr="00874D20">
              <w:rPr>
                <w:rFonts w:ascii="Times New Roman" w:hAnsi="Times New Roman" w:cs="Times New Roman"/>
                <w:i/>
                <w:color w:val="548DD4" w:themeColor="text2" w:themeTint="99"/>
                <w:sz w:val="20"/>
                <w:szCs w:val="20"/>
              </w:rPr>
              <w:t xml:space="preserve"> </w:t>
            </w:r>
          </w:p>
        </w:tc>
      </w:tr>
      <w:tr w:rsidR="00323A37" w:rsidTr="00281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323A37" w:rsidRPr="002C7017" w:rsidRDefault="00633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323A37" w:rsidRPr="002C70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5" w:type="dxa"/>
          </w:tcPr>
          <w:p w:rsidR="00323A37" w:rsidRPr="002C7017" w:rsidRDefault="002C7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2478">
              <w:rPr>
                <w:rFonts w:ascii="Times New Roman" w:hAnsi="Times New Roman" w:cs="Times New Roman"/>
                <w:b/>
                <w:sz w:val="20"/>
                <w:szCs w:val="20"/>
              </w:rPr>
              <w:t>Befektetett eszközök eladása +</w:t>
            </w:r>
            <w:r w:rsidRPr="002C70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4D20">
              <w:rPr>
                <w:rFonts w:ascii="Times New Roman" w:hAnsi="Times New Roman" w:cs="Times New Roman"/>
                <w:i/>
                <w:color w:val="548DD4" w:themeColor="text2" w:themeTint="99"/>
                <w:sz w:val="20"/>
                <w:szCs w:val="20"/>
              </w:rPr>
              <w:t>(befolyt ellenérték)</w:t>
            </w:r>
          </w:p>
        </w:tc>
      </w:tr>
      <w:tr w:rsidR="0063386F" w:rsidTr="00281C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63386F" w:rsidRDefault="00633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8505" w:type="dxa"/>
          </w:tcPr>
          <w:p w:rsidR="0063386F" w:rsidRPr="004F2478" w:rsidRDefault="006338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Hosszú lejáratra adott kölcsönök és bankbetétek megszüntetése +</w:t>
            </w:r>
          </w:p>
        </w:tc>
      </w:tr>
      <w:tr w:rsidR="0063386F" w:rsidTr="00281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63386F" w:rsidRDefault="0063386F" w:rsidP="00633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8505" w:type="dxa"/>
          </w:tcPr>
          <w:p w:rsidR="0063386F" w:rsidRPr="004F2478" w:rsidRDefault="0063386F" w:rsidP="00633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Hosszú lejáratra adott kölcsönök és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elhelyezett bankbetétek -</w:t>
            </w:r>
          </w:p>
        </w:tc>
      </w:tr>
      <w:tr w:rsidR="0063386F" w:rsidTr="00281C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bottom w:val="double" w:sz="4" w:space="0" w:color="4F81BD" w:themeColor="accent1"/>
            </w:tcBorders>
          </w:tcPr>
          <w:p w:rsidR="0063386F" w:rsidRPr="002C7017" w:rsidRDefault="0063386F" w:rsidP="00633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017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8505" w:type="dxa"/>
            <w:tcBorders>
              <w:bottom w:val="double" w:sz="4" w:space="0" w:color="4F81BD" w:themeColor="accent1"/>
            </w:tcBorders>
          </w:tcPr>
          <w:p w:rsidR="0063386F" w:rsidRPr="00281CC2" w:rsidRDefault="0063386F" w:rsidP="006338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20"/>
              </w:rPr>
            </w:pPr>
            <w:r w:rsidRPr="004F2478">
              <w:rPr>
                <w:rFonts w:ascii="Times New Roman" w:hAnsi="Times New Roman" w:cs="Times New Roman"/>
                <w:b/>
                <w:sz w:val="20"/>
                <w:szCs w:val="20"/>
              </w:rPr>
              <w:t>Kapott osztalék, részesedés +</w:t>
            </w:r>
            <w:r w:rsidRPr="002C70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4D20">
              <w:rPr>
                <w:rFonts w:ascii="Times New Roman" w:hAnsi="Times New Roman" w:cs="Times New Roman"/>
                <w:i/>
                <w:color w:val="548DD4" w:themeColor="text2" w:themeTint="99"/>
                <w:sz w:val="20"/>
                <w:szCs w:val="20"/>
              </w:rPr>
              <w:t>(befolyt osztalék)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74D20">
              <w:rPr>
                <w:rFonts w:ascii="Times New Roman" w:hAnsi="Times New Roman" w:cs="Times New Roman"/>
                <w:i/>
                <w:color w:val="548DD4" w:themeColor="text2" w:themeTint="99"/>
                <w:sz w:val="16"/>
                <w:szCs w:val="20"/>
              </w:rPr>
              <w:t>pénzügyileg is rendezett összeg! korrekció MCF-ben</w:t>
            </w:r>
          </w:p>
        </w:tc>
      </w:tr>
      <w:tr w:rsidR="0063386F" w:rsidTr="00281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double" w:sz="4" w:space="0" w:color="4F81BD" w:themeColor="accent1"/>
            </w:tcBorders>
            <w:shd w:val="clear" w:color="auto" w:fill="DBE5F1" w:themeFill="accent1" w:themeFillTint="33"/>
          </w:tcPr>
          <w:p w:rsidR="0063386F" w:rsidRPr="002C7017" w:rsidRDefault="0063386F" w:rsidP="00633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017">
              <w:rPr>
                <w:rFonts w:ascii="Times New Roman" w:hAnsi="Times New Roman" w:cs="Times New Roman"/>
                <w:sz w:val="20"/>
                <w:szCs w:val="20"/>
              </w:rPr>
              <w:t>II.</w:t>
            </w:r>
          </w:p>
        </w:tc>
        <w:tc>
          <w:tcPr>
            <w:tcW w:w="8505" w:type="dxa"/>
            <w:tcBorders>
              <w:top w:val="double" w:sz="4" w:space="0" w:color="4F81BD" w:themeColor="accent1"/>
            </w:tcBorders>
            <w:shd w:val="clear" w:color="auto" w:fill="DBE5F1" w:themeFill="accent1" w:themeFillTint="33"/>
          </w:tcPr>
          <w:p w:rsidR="0063386F" w:rsidRPr="004F2478" w:rsidRDefault="0063386F" w:rsidP="00633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478">
              <w:rPr>
                <w:rFonts w:ascii="Times New Roman" w:hAnsi="Times New Roman" w:cs="Times New Roman"/>
                <w:b/>
                <w:sz w:val="20"/>
                <w:szCs w:val="20"/>
              </w:rPr>
              <w:t>Befektetési Cash Flow</w:t>
            </w:r>
          </w:p>
        </w:tc>
      </w:tr>
      <w:tr w:rsidR="0063386F" w:rsidRPr="00323A37" w:rsidTr="00281C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4F81BD" w:themeFill="accent1"/>
          </w:tcPr>
          <w:p w:rsidR="0063386F" w:rsidRPr="002C7017" w:rsidRDefault="0063386F" w:rsidP="0063386F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2C7017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III.</w:t>
            </w:r>
          </w:p>
        </w:tc>
        <w:tc>
          <w:tcPr>
            <w:tcW w:w="8505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4F81BD" w:themeFill="accent1"/>
          </w:tcPr>
          <w:p w:rsidR="0063386F" w:rsidRPr="004F2478" w:rsidRDefault="0063386F" w:rsidP="006338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4F2478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Finanszírozási tevékenységből származó pénzeszköz változás</w:t>
            </w:r>
          </w:p>
        </w:tc>
      </w:tr>
      <w:tr w:rsidR="0063386F" w:rsidTr="00281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63386F" w:rsidRPr="002C7017" w:rsidRDefault="0063386F" w:rsidP="00633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017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8505" w:type="dxa"/>
          </w:tcPr>
          <w:p w:rsidR="0063386F" w:rsidRPr="00281CC2" w:rsidRDefault="0063386F" w:rsidP="00633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20"/>
              </w:rPr>
            </w:pPr>
            <w:r w:rsidRPr="004F2478">
              <w:rPr>
                <w:rFonts w:ascii="Times New Roman" w:hAnsi="Times New Roman" w:cs="Times New Roman"/>
                <w:b/>
                <w:sz w:val="20"/>
                <w:szCs w:val="20"/>
              </w:rPr>
              <w:t>Részvénykibocsátás, tőkebevonás bevétele +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74D20">
              <w:rPr>
                <w:rFonts w:ascii="Times New Roman" w:hAnsi="Times New Roman" w:cs="Times New Roman"/>
                <w:i/>
                <w:color w:val="548DD4" w:themeColor="text2" w:themeTint="99"/>
                <w:sz w:val="16"/>
                <w:szCs w:val="20"/>
              </w:rPr>
              <w:t>de az apport NEM tartozik ide!</w:t>
            </w:r>
          </w:p>
        </w:tc>
      </w:tr>
      <w:tr w:rsidR="0063386F" w:rsidTr="00281C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63386F" w:rsidRPr="002C7017" w:rsidRDefault="0063386F" w:rsidP="00633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017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8505" w:type="dxa"/>
          </w:tcPr>
          <w:p w:rsidR="0063386F" w:rsidRPr="004F2478" w:rsidRDefault="0063386F" w:rsidP="006338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478">
              <w:rPr>
                <w:rFonts w:ascii="Times New Roman" w:hAnsi="Times New Roman" w:cs="Times New Roman"/>
                <w:b/>
                <w:sz w:val="20"/>
                <w:szCs w:val="20"/>
              </w:rPr>
              <w:t>Kötvény, hitelviszonyt megtestesítő értékpapír kibocsátása +</w:t>
            </w:r>
          </w:p>
        </w:tc>
      </w:tr>
      <w:tr w:rsidR="0063386F" w:rsidTr="00281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63386F" w:rsidRPr="002C7017" w:rsidRDefault="0063386F" w:rsidP="00633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017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8505" w:type="dxa"/>
          </w:tcPr>
          <w:p w:rsidR="0063386F" w:rsidRPr="004F2478" w:rsidRDefault="0063386F" w:rsidP="00633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478">
              <w:rPr>
                <w:rFonts w:ascii="Times New Roman" w:hAnsi="Times New Roman" w:cs="Times New Roman"/>
                <w:b/>
                <w:sz w:val="20"/>
                <w:szCs w:val="20"/>
              </w:rPr>
              <w:t>Hitel és kölcsön felvétele +</w:t>
            </w:r>
          </w:p>
        </w:tc>
      </w:tr>
      <w:tr w:rsidR="0063386F" w:rsidTr="00281C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63386F" w:rsidRPr="002C7017" w:rsidRDefault="0063386F" w:rsidP="00633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C70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5" w:type="dxa"/>
          </w:tcPr>
          <w:p w:rsidR="0063386F" w:rsidRPr="00281CC2" w:rsidRDefault="0063386F" w:rsidP="006338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20"/>
              </w:rPr>
            </w:pPr>
            <w:r w:rsidRPr="004F2478">
              <w:rPr>
                <w:rFonts w:ascii="Times New Roman" w:hAnsi="Times New Roman" w:cs="Times New Roman"/>
                <w:b/>
                <w:sz w:val="20"/>
                <w:szCs w:val="20"/>
              </w:rPr>
              <w:t>Véglegesen kapott pénzeszközök +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74D20">
              <w:rPr>
                <w:rFonts w:ascii="Times New Roman" w:hAnsi="Times New Roman" w:cs="Times New Roman"/>
                <w:i/>
                <w:color w:val="548DD4" w:themeColor="text2" w:themeTint="99"/>
                <w:sz w:val="16"/>
                <w:szCs w:val="20"/>
              </w:rPr>
              <w:t>ha eredményágon számoltuk el, MCF-ben korrekció</w:t>
            </w:r>
          </w:p>
        </w:tc>
      </w:tr>
      <w:tr w:rsidR="0063386F" w:rsidTr="00281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63386F" w:rsidRPr="002C7017" w:rsidRDefault="0063386F" w:rsidP="00633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2C70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5" w:type="dxa"/>
          </w:tcPr>
          <w:p w:rsidR="0063386F" w:rsidRPr="004F2478" w:rsidRDefault="0063386F" w:rsidP="00633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478">
              <w:rPr>
                <w:rFonts w:ascii="Times New Roman" w:hAnsi="Times New Roman" w:cs="Times New Roman"/>
                <w:b/>
                <w:sz w:val="20"/>
                <w:szCs w:val="20"/>
              </w:rPr>
              <w:t>Részvénybevonás, tőkekivonás -</w:t>
            </w:r>
          </w:p>
        </w:tc>
      </w:tr>
      <w:tr w:rsidR="0063386F" w:rsidTr="00281C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63386F" w:rsidRPr="002C7017" w:rsidRDefault="0063386F" w:rsidP="00633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2C70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5" w:type="dxa"/>
          </w:tcPr>
          <w:p w:rsidR="0063386F" w:rsidRPr="004F2478" w:rsidRDefault="0063386F" w:rsidP="006338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478">
              <w:rPr>
                <w:rFonts w:ascii="Times New Roman" w:hAnsi="Times New Roman" w:cs="Times New Roman"/>
                <w:b/>
                <w:sz w:val="20"/>
                <w:szCs w:val="20"/>
              </w:rPr>
              <w:t>Kötvény és hitelviszonyt megtestesítő értékpapír visszafizetése -</w:t>
            </w:r>
          </w:p>
        </w:tc>
      </w:tr>
      <w:tr w:rsidR="0063386F" w:rsidTr="00281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63386F" w:rsidRPr="002C7017" w:rsidRDefault="0063386F" w:rsidP="00633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2C70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5" w:type="dxa"/>
          </w:tcPr>
          <w:p w:rsidR="0063386F" w:rsidRPr="004F2478" w:rsidRDefault="0063386F" w:rsidP="00633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478">
              <w:rPr>
                <w:rFonts w:ascii="Times New Roman" w:hAnsi="Times New Roman" w:cs="Times New Roman"/>
                <w:b/>
                <w:sz w:val="20"/>
                <w:szCs w:val="20"/>
              </w:rPr>
              <w:t>Hitel és kölcsön törlesztése -</w:t>
            </w:r>
          </w:p>
        </w:tc>
      </w:tr>
      <w:tr w:rsidR="0063386F" w:rsidTr="00281C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63386F" w:rsidRPr="002C7017" w:rsidRDefault="0063386F" w:rsidP="00633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2C70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5" w:type="dxa"/>
          </w:tcPr>
          <w:p w:rsidR="0063386F" w:rsidRPr="004F2478" w:rsidRDefault="0063386F" w:rsidP="006338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478">
              <w:rPr>
                <w:rFonts w:ascii="Times New Roman" w:hAnsi="Times New Roman" w:cs="Times New Roman"/>
                <w:b/>
                <w:sz w:val="20"/>
                <w:szCs w:val="20"/>
              </w:rPr>
              <w:t>Véglegesen átadott pénzeszközök 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74D20">
              <w:rPr>
                <w:rFonts w:ascii="Times New Roman" w:hAnsi="Times New Roman" w:cs="Times New Roman"/>
                <w:i/>
                <w:color w:val="548DD4" w:themeColor="text2" w:themeTint="99"/>
                <w:sz w:val="16"/>
                <w:szCs w:val="20"/>
              </w:rPr>
              <w:t>ha eredményágon számoltuk el, MCF-ben korrekció</w:t>
            </w:r>
          </w:p>
        </w:tc>
      </w:tr>
      <w:tr w:rsidR="0063386F" w:rsidTr="00281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bottom w:val="double" w:sz="4" w:space="0" w:color="4F81BD" w:themeColor="accent1"/>
            </w:tcBorders>
          </w:tcPr>
          <w:p w:rsidR="0063386F" w:rsidRPr="002C7017" w:rsidRDefault="0063386F" w:rsidP="00633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2C70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5" w:type="dxa"/>
            <w:tcBorders>
              <w:bottom w:val="double" w:sz="4" w:space="0" w:color="4F81BD" w:themeColor="accent1"/>
            </w:tcBorders>
          </w:tcPr>
          <w:p w:rsidR="0063386F" w:rsidRPr="004F2478" w:rsidRDefault="0063386F" w:rsidP="00633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478">
              <w:rPr>
                <w:rFonts w:ascii="Times New Roman" w:hAnsi="Times New Roman" w:cs="Times New Roman"/>
                <w:b/>
                <w:sz w:val="20"/>
                <w:szCs w:val="20"/>
              </w:rPr>
              <w:t>Alapítókkal szembeni, illetve egyéb hosszú lejáratú kötelezettség változása</w:t>
            </w:r>
          </w:p>
          <w:p w:rsidR="0063386F" w:rsidRPr="004F2478" w:rsidRDefault="0063386F" w:rsidP="00633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F247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+ </w:t>
            </w:r>
            <w:r w:rsidRPr="004F2478">
              <w:rPr>
                <w:rFonts w:ascii="Times New Roman" w:hAnsi="Times New Roman" w:cs="Times New Roman"/>
                <w:i/>
                <w:sz w:val="20"/>
                <w:szCs w:val="20"/>
              </w:rPr>
              <w:t>ha nő</w:t>
            </w:r>
          </w:p>
          <w:p w:rsidR="0063386F" w:rsidRPr="004F2478" w:rsidRDefault="0063386F" w:rsidP="00633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47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- </w:t>
            </w:r>
            <w:r w:rsidRPr="004F2478">
              <w:rPr>
                <w:rFonts w:ascii="Times New Roman" w:hAnsi="Times New Roman" w:cs="Times New Roman"/>
                <w:i/>
                <w:sz w:val="20"/>
                <w:szCs w:val="20"/>
              </w:rPr>
              <w:t>ha csökken</w:t>
            </w:r>
          </w:p>
        </w:tc>
      </w:tr>
      <w:tr w:rsidR="0063386F" w:rsidTr="00281C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double" w:sz="4" w:space="0" w:color="4F81BD" w:themeColor="accent1"/>
              <w:bottom w:val="single" w:sz="8" w:space="0" w:color="4F81BD" w:themeColor="accent1"/>
            </w:tcBorders>
            <w:shd w:val="clear" w:color="auto" w:fill="DBE5F1" w:themeFill="accent1" w:themeFillTint="33"/>
          </w:tcPr>
          <w:p w:rsidR="0063386F" w:rsidRPr="002C7017" w:rsidRDefault="0063386F" w:rsidP="006338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017">
              <w:rPr>
                <w:rFonts w:ascii="Times New Roman" w:hAnsi="Times New Roman" w:cs="Times New Roman"/>
                <w:sz w:val="20"/>
                <w:szCs w:val="20"/>
              </w:rPr>
              <w:t>III.</w:t>
            </w:r>
          </w:p>
        </w:tc>
        <w:tc>
          <w:tcPr>
            <w:tcW w:w="8505" w:type="dxa"/>
            <w:tcBorders>
              <w:top w:val="double" w:sz="4" w:space="0" w:color="4F81BD" w:themeColor="accent1"/>
              <w:bottom w:val="single" w:sz="8" w:space="0" w:color="4F81BD" w:themeColor="accent1"/>
            </w:tcBorders>
            <w:shd w:val="clear" w:color="auto" w:fill="DBE5F1" w:themeFill="accent1" w:themeFillTint="33"/>
          </w:tcPr>
          <w:p w:rsidR="0063386F" w:rsidRPr="004F2478" w:rsidRDefault="0063386F" w:rsidP="006338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478">
              <w:rPr>
                <w:rFonts w:ascii="Times New Roman" w:hAnsi="Times New Roman" w:cs="Times New Roman"/>
                <w:b/>
                <w:sz w:val="20"/>
                <w:szCs w:val="20"/>
              </w:rPr>
              <w:t>Finanszírozási Cash Flow</w:t>
            </w:r>
          </w:p>
        </w:tc>
      </w:tr>
      <w:tr w:rsidR="0063386F" w:rsidTr="00281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4F81BD" w:themeFill="accent1"/>
          </w:tcPr>
          <w:p w:rsidR="0063386F" w:rsidRPr="004F2478" w:rsidRDefault="0063386F" w:rsidP="0063386F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4F2478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IV.</w:t>
            </w:r>
          </w:p>
        </w:tc>
        <w:tc>
          <w:tcPr>
            <w:tcW w:w="8505" w:type="dxa"/>
            <w:shd w:val="clear" w:color="auto" w:fill="4F81BD" w:themeFill="accent1"/>
          </w:tcPr>
          <w:p w:rsidR="0063386F" w:rsidRPr="004F2478" w:rsidRDefault="0063386F" w:rsidP="00633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4F2478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Pénzeszközök változása (I+II+III)</w:t>
            </w:r>
          </w:p>
        </w:tc>
      </w:tr>
    </w:tbl>
    <w:p w:rsidR="00321DC7" w:rsidRPr="00FD2864" w:rsidRDefault="00321DC7" w:rsidP="00FD286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21DC7" w:rsidRPr="00FD2864" w:rsidSect="005509F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69F" w:rsidRDefault="00E0769F" w:rsidP="00874D20">
      <w:pPr>
        <w:spacing w:after="0" w:line="240" w:lineRule="auto"/>
      </w:pPr>
      <w:r>
        <w:separator/>
      </w:r>
    </w:p>
  </w:endnote>
  <w:endnote w:type="continuationSeparator" w:id="0">
    <w:p w:rsidR="00E0769F" w:rsidRDefault="00E0769F" w:rsidP="00874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69F" w:rsidRDefault="00E0769F" w:rsidP="00874D20">
      <w:pPr>
        <w:spacing w:after="0" w:line="240" w:lineRule="auto"/>
      </w:pPr>
      <w:r>
        <w:separator/>
      </w:r>
    </w:p>
  </w:footnote>
  <w:footnote w:type="continuationSeparator" w:id="0">
    <w:p w:rsidR="00E0769F" w:rsidRDefault="00E0769F" w:rsidP="00874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D20" w:rsidRDefault="00874D20" w:rsidP="00874D20">
    <w:pPr>
      <w:pStyle w:val="Cmsor2"/>
      <w:jc w:val="center"/>
    </w:pPr>
    <w:r>
      <w:t>CASH FLOW KIMUTATÁS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50A39"/>
    <w:multiLevelType w:val="hybridMultilevel"/>
    <w:tmpl w:val="0374E662"/>
    <w:lvl w:ilvl="0" w:tplc="0DA01FC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F70C4"/>
    <w:multiLevelType w:val="hybridMultilevel"/>
    <w:tmpl w:val="EBD034CA"/>
    <w:lvl w:ilvl="0" w:tplc="18F4CCD0">
      <w:start w:val="2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2357F"/>
    <w:multiLevelType w:val="hybridMultilevel"/>
    <w:tmpl w:val="E8EC49DE"/>
    <w:lvl w:ilvl="0" w:tplc="E8128D4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2A7625"/>
    <w:multiLevelType w:val="hybridMultilevel"/>
    <w:tmpl w:val="CDF615C2"/>
    <w:lvl w:ilvl="0" w:tplc="CBBA331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C47F8C"/>
    <w:multiLevelType w:val="hybridMultilevel"/>
    <w:tmpl w:val="E668E668"/>
    <w:lvl w:ilvl="0" w:tplc="071291D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7D220C"/>
    <w:multiLevelType w:val="hybridMultilevel"/>
    <w:tmpl w:val="C7407A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7475F0"/>
    <w:multiLevelType w:val="hybridMultilevel"/>
    <w:tmpl w:val="EFB2FDA2"/>
    <w:lvl w:ilvl="0" w:tplc="AF6C488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35151C"/>
    <w:multiLevelType w:val="hybridMultilevel"/>
    <w:tmpl w:val="1E84193E"/>
    <w:lvl w:ilvl="0" w:tplc="4A725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A37"/>
    <w:rsid w:val="000D60E7"/>
    <w:rsid w:val="00281CC2"/>
    <w:rsid w:val="002B1664"/>
    <w:rsid w:val="002C7017"/>
    <w:rsid w:val="00321DC7"/>
    <w:rsid w:val="00323A37"/>
    <w:rsid w:val="004D3802"/>
    <w:rsid w:val="004F2478"/>
    <w:rsid w:val="005509F8"/>
    <w:rsid w:val="0063386F"/>
    <w:rsid w:val="00734DDB"/>
    <w:rsid w:val="00874D20"/>
    <w:rsid w:val="00B66E20"/>
    <w:rsid w:val="00E0769F"/>
    <w:rsid w:val="00EF3EDB"/>
    <w:rsid w:val="00FD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FB6FD"/>
  <w15:docId w15:val="{2B9EBB6E-6BC7-4501-A675-CFA57B61A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21D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23A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aszerbekezds">
    <w:name w:val="List Paragraph"/>
    <w:basedOn w:val="Norml"/>
    <w:uiPriority w:val="34"/>
    <w:qFormat/>
    <w:rsid w:val="00323A37"/>
    <w:pPr>
      <w:ind w:left="720"/>
      <w:contextualSpacing/>
    </w:pPr>
  </w:style>
  <w:style w:type="table" w:customStyle="1" w:styleId="Vilgoslista1jellszn1">
    <w:name w:val="Világos lista – 1. jelölőszín1"/>
    <w:basedOn w:val="Normltblzat"/>
    <w:uiPriority w:val="61"/>
    <w:rsid w:val="00323A3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281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81CC2"/>
    <w:rPr>
      <w:rFonts w:ascii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uiPriority w:val="9"/>
    <w:rsid w:val="00321D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fej">
    <w:name w:val="header"/>
    <w:basedOn w:val="Norml"/>
    <w:link w:val="lfejChar"/>
    <w:uiPriority w:val="99"/>
    <w:semiHidden/>
    <w:unhideWhenUsed/>
    <w:rsid w:val="00874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874D20"/>
  </w:style>
  <w:style w:type="paragraph" w:styleId="llb">
    <w:name w:val="footer"/>
    <w:basedOn w:val="Norml"/>
    <w:link w:val="llbChar"/>
    <w:uiPriority w:val="99"/>
    <w:semiHidden/>
    <w:unhideWhenUsed/>
    <w:rsid w:val="00874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874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Balog</dc:creator>
  <cp:lastModifiedBy>Rádóczi Zsolt</cp:lastModifiedBy>
  <cp:revision>2</cp:revision>
  <cp:lastPrinted>2015-11-02T07:15:00Z</cp:lastPrinted>
  <dcterms:created xsi:type="dcterms:W3CDTF">2018-11-15T22:01:00Z</dcterms:created>
  <dcterms:modified xsi:type="dcterms:W3CDTF">2018-11-15T22:01:00Z</dcterms:modified>
</cp:coreProperties>
</file>