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61" w:rsidRPr="00810FD9" w:rsidRDefault="00B51AAD" w:rsidP="00810FD9">
      <w:pPr>
        <w:jc w:val="center"/>
        <w:rPr>
          <w:sz w:val="28"/>
          <w:szCs w:val="28"/>
        </w:rPr>
      </w:pPr>
      <w:r w:rsidRPr="00810FD9">
        <w:rPr>
          <w:sz w:val="28"/>
          <w:szCs w:val="28"/>
        </w:rPr>
        <w:t>A perbeli bizonyítás szabályai</w:t>
      </w:r>
    </w:p>
    <w:p w:rsidR="00B51AAD" w:rsidRDefault="00B51AAD" w:rsidP="00810FD9">
      <w:pPr>
        <w:jc w:val="center"/>
      </w:pPr>
    </w:p>
    <w:p w:rsidR="00B51AAD" w:rsidRDefault="00B51AAD" w:rsidP="00810FD9">
      <w:pPr>
        <w:jc w:val="center"/>
      </w:pPr>
      <w:proofErr w:type="spellStart"/>
      <w:r>
        <w:t>III.Bizonyításfelvétel</w:t>
      </w:r>
      <w:proofErr w:type="spellEnd"/>
      <w:r>
        <w:t xml:space="preserve"> különös szabályai</w:t>
      </w:r>
    </w:p>
    <w:p w:rsidR="00B51AAD" w:rsidRPr="00516E1D" w:rsidRDefault="00B51AAD" w:rsidP="00B51AAD">
      <w:pPr>
        <w:jc w:val="both"/>
        <w:rPr>
          <w:b/>
        </w:rPr>
      </w:pPr>
    </w:p>
    <w:p w:rsidR="00B51AAD" w:rsidRDefault="00B51AAD" w:rsidP="00B51AAD">
      <w:pPr>
        <w:jc w:val="both"/>
      </w:pPr>
      <w:r>
        <w:t xml:space="preserve">A bíróságnak lehetősége van, hogy a tanú, a szakértő, valamint a szemle lefolytatását elektronikus hírközlő hálózat útján foganatosítsa, ha az célszerűnek látszik (különös tekintettel az eljárás meggyorsítására), ha a meghallgatás a tárgyalás </w:t>
      </w:r>
      <w:r w:rsidRPr="003167D1">
        <w:t xml:space="preserve">kitűzött helyszínén jelentős nehézséggel vagy aránytalanul nagy költségtöbblettel </w:t>
      </w:r>
      <w:proofErr w:type="gramStart"/>
      <w:r w:rsidRPr="003167D1">
        <w:t>járna</w:t>
      </w:r>
      <w:proofErr w:type="gramEnd"/>
      <w:r>
        <w:t xml:space="preserve"> vagy a tanú személyes védelme ezt indokolja. </w:t>
      </w:r>
    </w:p>
    <w:p w:rsidR="00B51AAD" w:rsidRDefault="00B51AAD" w:rsidP="00B51AAD">
      <w:pPr>
        <w:jc w:val="both"/>
      </w:pPr>
    </w:p>
    <w:p w:rsidR="00B51AAD" w:rsidRDefault="00B51AAD" w:rsidP="00B51AAD">
      <w:pPr>
        <w:jc w:val="both"/>
      </w:pPr>
      <w:r>
        <w:t xml:space="preserve">A perbíróság elrendelheti a bizonyítás felvételét kiküldött bíró útján vagy megkeresett bíróság igénybevételével, abban az esetben, ha a bíróság hivatalos helyiségében a bizonyítás lefolytatása nem vezetne eredményre, vagy aránytalan többletköltséggel járna. Az első esetben a bírói tanács helyett annak egy tagja, vagy bírósági titkár végzi el a bizonyítás foganatosítását. Egy aggkorú tanú esetében tehát nem az egész bírói tanács vonul ki a meghallgatására, hanem a tanács elnöke vagy az általa kijelölt tag. Kiküldött bíró útján a bizonyításfelvétel csak a bíróság illetékességén belül történhet meg. Lehetőség van arra, hogy a bizonyítási cselekmény foganatosításakor a kiküldött bíró kép- és hangfelvételt készítsen annak érdekében, hogy az később visszaidézhető legyen az eljárás során, illetőleg a tanács többi tagja is megismerhesse azt. A bíróság a bizonyítási cselekmény határnapjára a feleket és a meghallgatandó személyt végzéssel megidézi. </w:t>
      </w:r>
      <w:r w:rsidR="00C3700A">
        <w:t>A bizonyítás foganatosítása során minden esetben jegyzőkönyv készül.</w:t>
      </w:r>
    </w:p>
    <w:p w:rsidR="00B51AAD" w:rsidRDefault="00B51AAD" w:rsidP="00B51AAD">
      <w:pPr>
        <w:jc w:val="both"/>
      </w:pPr>
    </w:p>
    <w:p w:rsidR="00B51AAD" w:rsidRDefault="00B51AAD" w:rsidP="00B51AAD">
      <w:pPr>
        <w:jc w:val="both"/>
      </w:pPr>
      <w:r>
        <w:t>Megkeresett bíróság alkalmazására akkor kerül sor, ha a perbíróság az illetékességi területén kívül kíván valamilyen bizonyí</w:t>
      </w:r>
      <w:r w:rsidR="0043307A">
        <w:t>tási cselekményt foganatosítani, vagyis a bíróságok közötti jogsegélyről beszélhetünk.</w:t>
      </w:r>
      <w:r>
        <w:t xml:space="preserve"> Ebben az esetben a perbíróság megkeresheti azt a járásbíróságot, ahol a meghallgatandó személy lakik</w:t>
      </w:r>
      <w:r w:rsidR="0043307A">
        <w:t>. Fontos megjegyezni, hogy a törvényszék a saját illetékességi területén lévő járásbíróságokat nem keresheti meg.</w:t>
      </w:r>
      <w:r>
        <w:t xml:space="preserve"> A megkeresett bíróság számára </w:t>
      </w:r>
      <w:proofErr w:type="gramStart"/>
      <w:r>
        <w:t>konkrétan</w:t>
      </w:r>
      <w:proofErr w:type="gramEnd"/>
      <w:r>
        <w:t xml:space="preserve"> meg kell jelölni a kérdéseket, amelyeket fel kell tennie, valamint a megkeresés elintézéséhez szükséges iratokat (tehát nem az egész aktát) is meg kell küldeni.</w:t>
      </w:r>
      <w:r w:rsidR="0043307A">
        <w:t xml:space="preserve"> A megkeresett bíróság ugyanis az ügy körülményeit nem ismeri.</w:t>
      </w:r>
      <w:r>
        <w:t xml:space="preserve"> A megkeresett bíróság soron kívül jár el, és a megkeresést foganatosíthatja</w:t>
      </w:r>
      <w:r w:rsidR="0043307A">
        <w:t xml:space="preserve"> egyesbíró, de jellemzően inkább</w:t>
      </w:r>
      <w:r>
        <w:t xml:space="preserve"> bírósági titkár. </w:t>
      </w:r>
      <w:r w:rsidR="00810FD9">
        <w:t>A meghallgatásról a megkeresett bíróság jegyzőkönyvet készít, amelyet 8 napon belül továbbít a megkereső bíróság részére.</w:t>
      </w:r>
      <w:r>
        <w:t xml:space="preserve"> A Szegedi Törvényszék megkereséssel élhet egy soproni lakóhellyel rendelkező tanú meghallgatása végett a Soproni Járásbíróságnál. </w:t>
      </w:r>
    </w:p>
    <w:p w:rsidR="00810FD9" w:rsidRDefault="00810FD9" w:rsidP="00B51AAD">
      <w:pPr>
        <w:jc w:val="both"/>
      </w:pPr>
    </w:p>
    <w:p w:rsidR="00810FD9" w:rsidRDefault="00810FD9" w:rsidP="00B51AAD">
      <w:pPr>
        <w:jc w:val="both"/>
      </w:pPr>
      <w:r>
        <w:t>Ellenőrző kérdések:</w:t>
      </w:r>
    </w:p>
    <w:p w:rsidR="00810FD9" w:rsidRDefault="00810FD9" w:rsidP="00B51AAD">
      <w:pPr>
        <w:jc w:val="both"/>
      </w:pPr>
    </w:p>
    <w:p w:rsidR="00810FD9" w:rsidRDefault="00810FD9" w:rsidP="00810FD9">
      <w:pPr>
        <w:pStyle w:val="Listaszerbekezds"/>
        <w:numPr>
          <w:ilvl w:val="0"/>
          <w:numId w:val="16"/>
        </w:numPr>
        <w:jc w:val="both"/>
      </w:pPr>
      <w:r>
        <w:t>Milyen esetben alkalmazhat a bíróság elektronikus hálózattal történő meghallgatást?</w:t>
      </w:r>
    </w:p>
    <w:p w:rsidR="00810FD9" w:rsidRDefault="00810FD9" w:rsidP="00810FD9">
      <w:pPr>
        <w:pStyle w:val="Listaszerbekezds"/>
        <w:numPr>
          <w:ilvl w:val="0"/>
          <w:numId w:val="16"/>
        </w:numPr>
        <w:jc w:val="both"/>
      </w:pPr>
      <w:r>
        <w:t>Hogyan történik a kiküldött bíró által végzett bizonyítás?</w:t>
      </w:r>
    </w:p>
    <w:p w:rsidR="00810FD9" w:rsidRDefault="00810FD9" w:rsidP="00810FD9">
      <w:pPr>
        <w:pStyle w:val="Listaszerbekezds"/>
        <w:numPr>
          <w:ilvl w:val="0"/>
          <w:numId w:val="16"/>
        </w:numPr>
        <w:jc w:val="both"/>
      </w:pPr>
      <w:r>
        <w:t xml:space="preserve">Mikor nem </w:t>
      </w:r>
      <w:proofErr w:type="gramStart"/>
      <w:r>
        <w:t>alkalmazható  megkeresett</w:t>
      </w:r>
      <w:proofErr w:type="gramEnd"/>
      <w:r>
        <w:t xml:space="preserve"> bíróság?</w:t>
      </w:r>
    </w:p>
    <w:p w:rsidR="00810FD9" w:rsidRDefault="00810FD9" w:rsidP="00810FD9">
      <w:pPr>
        <w:pStyle w:val="Listaszerbekezds"/>
        <w:numPr>
          <w:ilvl w:val="0"/>
          <w:numId w:val="16"/>
        </w:numPr>
        <w:jc w:val="both"/>
      </w:pPr>
      <w:r>
        <w:lastRenderedPageBreak/>
        <w:t>Ki foganatosíthatja a megkeresést?</w:t>
      </w:r>
    </w:p>
    <w:p w:rsidR="00810FD9" w:rsidRDefault="00C320AF" w:rsidP="00810FD9">
      <w:pPr>
        <w:pStyle w:val="Listaszerbekezds"/>
        <w:numPr>
          <w:ilvl w:val="0"/>
          <w:numId w:val="16"/>
        </w:numPr>
        <w:jc w:val="both"/>
      </w:pPr>
      <w:r>
        <w:t>Milyen szükséges mértékű tájékoztatást ad a megkereső bíróság a megkeresett bíróság részére?</w:t>
      </w:r>
    </w:p>
    <w:p w:rsidR="00C320AF" w:rsidRDefault="00C320AF" w:rsidP="00C320AF">
      <w:pPr>
        <w:jc w:val="both"/>
      </w:pPr>
    </w:p>
    <w:p w:rsidR="00C320AF" w:rsidRDefault="00C320AF" w:rsidP="00C320AF">
      <w:pPr>
        <w:jc w:val="both"/>
      </w:pPr>
      <w:r>
        <w:t>A tananyag elsajátításához szükséges idő 30 perc.</w:t>
      </w:r>
    </w:p>
    <w:p w:rsidR="00810FD9" w:rsidRDefault="00810FD9" w:rsidP="00810FD9">
      <w:pPr>
        <w:ind w:left="360"/>
        <w:jc w:val="both"/>
      </w:pPr>
    </w:p>
    <w:bookmarkStart w:id="0" w:name="_GoBack"/>
    <w:bookmarkEnd w:id="0"/>
    <w:p w:rsidR="00A45A0C" w:rsidRPr="00D6340F" w:rsidRDefault="00D6340F" w:rsidP="00A45A0C">
      <w:r w:rsidRPr="00D634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4A869" wp14:editId="0B4DAA6D">
                <wp:simplePos x="0" y="0"/>
                <wp:positionH relativeFrom="column">
                  <wp:posOffset>-57314</wp:posOffset>
                </wp:positionH>
                <wp:positionV relativeFrom="paragraph">
                  <wp:posOffset>253215</wp:posOffset>
                </wp:positionV>
                <wp:extent cx="6071991" cy="1212351"/>
                <wp:effectExtent l="0" t="0" r="11430" b="6985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991" cy="121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40F" w:rsidRPr="00D6340F" w:rsidRDefault="00D6340F" w:rsidP="00D6340F">
                            <w:pPr>
                              <w:jc w:val="both"/>
                            </w:pPr>
                            <w:r w:rsidRPr="00D6340F">
                              <w:t>Jelen tananyag a Szegedi Tudományegyetemen készült az Európai Unió támogatásával. A tananyag elkészítését az EFOP-3.6.2-16-2017-00007 azonosító számú, Az intelligens, fenntartható és inkluzív társadalom fejlesztésének aspektusai: társadalmi, technológiai, innovációs hálózatok a foglalkoztatásban és a digitális gazdaságban című projekt támogatta. A projekt az Európai Unió támogatásával, az Európai Szociális Alap és Magyarország költségvetése társfinanszírozásában valósul meg.</w:t>
                            </w:r>
                          </w:p>
                          <w:p w:rsidR="00D6340F" w:rsidRDefault="00D6340F" w:rsidP="00D6340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7" o:spid="_x0000_s1026" type="#_x0000_t202" style="position:absolute;margin-left:-4.5pt;margin-top:19.95pt;width:478.1pt;height:9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" fillcolor="white [3201]" strokeweight=".5pt">
                <v:textbox>
                  <w:txbxContent>
                    <w:p w:rsidR="00D6340F" w:rsidRPr="00D6340F" w:rsidRDefault="00D6340F" w:rsidP="00D6340F">
                      <w:pPr>
                        <w:jc w:val="both"/>
                      </w:pPr>
                      <w:r w:rsidRPr="00D6340F">
                        <w:t>Jelen tananyag a Szegedi Tudományegyetemen készült az Európai Unió támogatásával. A tananyag elkészítését az EFOP-3.6.2-16-2017-00007 azonosító számú, Az intelligens, fenntartható és inkluzív társadalom fejlesztésének aspektusai: társadalmi, technológiai, innovációs hálózatok a foglalkoztatásban és a digitális gazdaságban című projekt támogatta. A projekt az Európai Unió támogatásával, az Európai Szociális Alap és Magyarország költségvetése társfinanszírozásában valósul meg.</w:t>
                      </w:r>
                    </w:p>
                    <w:p w:rsidR="00D6340F" w:rsidRDefault="00D6340F" w:rsidP="00D634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A45A0C" w:rsidRPr="00D6340F" w:rsidSect="00194FBE">
      <w:headerReference w:type="default" r:id="rId8"/>
      <w:footerReference w:type="default" r:id="rId9"/>
      <w:pgSz w:w="11906" w:h="16838"/>
      <w:pgMar w:top="1985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14" w:rsidRDefault="008F5014">
      <w:r>
        <w:separator/>
      </w:r>
    </w:p>
  </w:endnote>
  <w:endnote w:type="continuationSeparator" w:id="0">
    <w:p w:rsidR="008F5014" w:rsidRDefault="008F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38" w:rsidRDefault="00277124" w:rsidP="00E00738">
    <w:pPr>
      <w:pStyle w:val="llb"/>
      <w:jc w:val="center"/>
      <w:rPr>
        <w:rFonts w:ascii="Verdana" w:hAnsi="Verdana"/>
        <w:sz w:val="18"/>
        <w:lang w:val="hu-HU"/>
      </w:rPr>
    </w:pPr>
    <w:r>
      <w:rPr>
        <w:rFonts w:ascii="Verdana" w:hAnsi="Verdana"/>
        <w:noProof/>
        <w:sz w:val="14"/>
        <w:szCs w:val="14"/>
        <w:lang w:val="hu-HU"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038600" cy="2792095"/>
          <wp:effectExtent l="0" t="0" r="0" b="1905"/>
          <wp:wrapTight wrapText="bothSides">
            <wp:wrapPolygon edited="0">
              <wp:start x="0" y="0"/>
              <wp:lineTo x="0" y="21516"/>
              <wp:lineTo x="21532" y="21516"/>
              <wp:lineTo x="21532" y="0"/>
              <wp:lineTo x="0" y="0"/>
            </wp:wrapPolygon>
          </wp:wrapTight>
          <wp:docPr id="9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79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563" w:rsidRDefault="00AF2563" w:rsidP="002B164D">
    <w:pPr>
      <w:pStyle w:val="llb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C971B2" w:rsidRPr="00B5718A" w:rsidRDefault="00277124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8" name="Kép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18A"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7" name="Kép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1B2" w:rsidRPr="00B5718A">
      <w:rPr>
        <w:rFonts w:ascii="Verdana" w:hAnsi="Verdana"/>
        <w:b/>
        <w:sz w:val="14"/>
      </w:rPr>
      <w:t>Szegedi Tudományegyetem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Cím: 6720 Szeged, Dugonics tér 13.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www.u-szeged.hu</w:t>
    </w:r>
  </w:p>
  <w:p w:rsidR="00C971B2" w:rsidRPr="00B5718A" w:rsidRDefault="00C971B2" w:rsidP="00C971B2">
    <w:pPr>
      <w:pStyle w:val="llb"/>
      <w:ind w:left="-284" w:firstLine="284"/>
      <w:rPr>
        <w:rFonts w:ascii="Verdana" w:hAnsi="Verdana"/>
        <w:b/>
        <w:sz w:val="4"/>
        <w:szCs w:val="14"/>
      </w:rPr>
    </w:pPr>
    <w:r w:rsidRPr="00B5718A">
      <w:rPr>
        <w:rFonts w:ascii="Verdana" w:hAnsi="Verdana"/>
        <w:b/>
        <w:sz w:val="14"/>
      </w:rPr>
      <w:t>www.szechenyi2020.hu</w:t>
    </w:r>
  </w:p>
  <w:p w:rsidR="0060653E" w:rsidRPr="00261AE9" w:rsidRDefault="0060653E" w:rsidP="00C971B2">
    <w:pPr>
      <w:pStyle w:val="llb"/>
      <w:ind w:left="-284" w:firstLine="284"/>
      <w:rPr>
        <w:rFonts w:ascii="Verdana" w:hAnsi="Verdana"/>
        <w:sz w:val="14"/>
        <w:szCs w:val="14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14" w:rsidRDefault="008F5014">
      <w:r>
        <w:separator/>
      </w:r>
    </w:p>
  </w:footnote>
  <w:footnote w:type="continuationSeparator" w:id="0">
    <w:p w:rsidR="008F5014" w:rsidRDefault="008F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2E" w:rsidRDefault="00277124" w:rsidP="00A41483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3766185</wp:posOffset>
              </wp:positionH>
              <wp:positionV relativeFrom="paragraph">
                <wp:posOffset>-118110</wp:posOffset>
              </wp:positionV>
              <wp:extent cx="2618105" cy="909320"/>
              <wp:effectExtent l="0" t="0" r="0" b="0"/>
              <wp:wrapNone/>
              <wp:docPr id="1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18105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483" w:rsidRDefault="00277124" w:rsidP="00A41483">
                          <w:r w:rsidRPr="00147BD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00300" cy="927100"/>
                                <wp:effectExtent l="0" t="0" r="0" b="0"/>
                                <wp:docPr id="11" name="Kép 3" descr="Z:\!TÁMOP_422C_FuturICT.hu\Arculat\Szechenyi2020_arculati_elöirasok\Elemek\szechenyi_2020_logo_fekvo_color_gradient_CMYK_low_res.jp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 descr="Z:\!TÁMOP_422C_FuturICT.hu\Arculat\Szechenyi2020_arculati_elöirasok\Elemek\szechenyi_2020_logo_fekvo_color_gradient_CMYK_low_res.jp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927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296.55pt;margin-top:-9.3pt;width:206.15pt;height:7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" stroked="f">
              <v:path arrowok="t"/>
              <v:textbox>
                <w:txbxContent>
                  <w:p w:rsidR="00A41483" w:rsidRDefault="00277124" w:rsidP="00A41483">
                    <w:r w:rsidRPr="00147BDF">
                      <w:rPr>
                        <w:noProof/>
                      </w:rPr>
                      <w:drawing>
                        <wp:inline distT="0" distB="0" distL="0" distR="0">
                          <wp:extent cx="2400300" cy="927100"/>
                          <wp:effectExtent l="0" t="0" r="0" b="0"/>
                          <wp:docPr id="11" name="Kép 3" descr="Z:\!TÁMOP_422C_FuturICT.hu\Arculat\Szechenyi2020_arculati_elöirasok\Elemek\szechenyi_2020_logo_fekvo_color_gradient_CMYK_low_res.jp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 descr="Z:\!TÁMOP_422C_FuturICT.hu\Arculat\Szechenyi2020_arculati_elöirasok\Elemek\szechenyi_2020_logo_fekvo_color_gradient_CMYK_low_res.jp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927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94FBE" w:rsidRDefault="00194FBE" w:rsidP="002B164D"/>
  <w:p w:rsidR="00194FBE" w:rsidRDefault="00194FBE" w:rsidP="002B164D">
    <w:pPr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b/>
        <w:iCs/>
        <w:sz w:val="20"/>
        <w:szCs w:val="20"/>
      </w:rPr>
      <w:t xml:space="preserve">Projekt azonosító: </w:t>
    </w:r>
    <w:r w:rsidR="00D675C2" w:rsidRPr="00194FBE">
      <w:rPr>
        <w:rFonts w:ascii="Arial" w:hAnsi="Arial" w:cs="Arial"/>
        <w:iCs/>
        <w:sz w:val="20"/>
        <w:szCs w:val="20"/>
      </w:rPr>
      <w:t>EFOP-3.6.</w:t>
    </w:r>
    <w:r w:rsidR="002B164D" w:rsidRPr="00194FBE">
      <w:rPr>
        <w:rFonts w:ascii="Arial" w:hAnsi="Arial" w:cs="Arial"/>
        <w:iCs/>
        <w:sz w:val="20"/>
        <w:szCs w:val="20"/>
      </w:rPr>
      <w:t>2</w:t>
    </w:r>
    <w:r w:rsidR="00D675C2" w:rsidRPr="00194FBE">
      <w:rPr>
        <w:rFonts w:ascii="Arial" w:hAnsi="Arial" w:cs="Arial"/>
        <w:iCs/>
        <w:sz w:val="20"/>
        <w:szCs w:val="20"/>
      </w:rPr>
      <w:t>-16-201</w:t>
    </w:r>
    <w:r w:rsidR="002B164D" w:rsidRPr="00194FBE">
      <w:rPr>
        <w:rFonts w:ascii="Arial" w:hAnsi="Arial" w:cs="Arial"/>
        <w:iCs/>
        <w:sz w:val="20"/>
        <w:szCs w:val="20"/>
      </w:rPr>
      <w:t>7</w:t>
    </w:r>
    <w:r w:rsidR="00D675C2" w:rsidRPr="00194FBE">
      <w:rPr>
        <w:rFonts w:ascii="Arial" w:hAnsi="Arial" w:cs="Arial"/>
        <w:iCs/>
        <w:sz w:val="20"/>
        <w:szCs w:val="20"/>
      </w:rPr>
      <w:t>-0000</w:t>
    </w:r>
    <w:r w:rsidR="002B164D" w:rsidRPr="00194FBE">
      <w:rPr>
        <w:rFonts w:ascii="Arial" w:hAnsi="Arial" w:cs="Arial"/>
        <w:iCs/>
        <w:sz w:val="20"/>
        <w:szCs w:val="20"/>
      </w:rPr>
      <w:t>7</w:t>
    </w:r>
  </w:p>
  <w:p w:rsidR="00194FBE" w:rsidRDefault="00194FBE" w:rsidP="002B164D">
    <w:pPr>
      <w:rPr>
        <w:rFonts w:ascii="Arial" w:hAnsi="Arial" w:cs="Arial"/>
        <w:iCs/>
        <w:sz w:val="20"/>
        <w:szCs w:val="20"/>
      </w:rPr>
    </w:pPr>
    <w:r w:rsidRPr="00194FBE">
      <w:rPr>
        <w:rFonts w:ascii="Arial" w:hAnsi="Arial" w:cs="Arial"/>
        <w:b/>
        <w:iCs/>
        <w:sz w:val="20"/>
        <w:szCs w:val="20"/>
      </w:rPr>
      <w:t>Projekt címe</w:t>
    </w:r>
    <w:r>
      <w:rPr>
        <w:rFonts w:ascii="Arial" w:hAnsi="Arial" w:cs="Arial"/>
        <w:iCs/>
        <w:sz w:val="20"/>
        <w:szCs w:val="20"/>
      </w:rPr>
      <w:t>: „</w:t>
    </w:r>
    <w:r w:rsidRPr="00194FBE">
      <w:rPr>
        <w:rFonts w:ascii="Arial" w:hAnsi="Arial" w:cs="Arial"/>
        <w:iCs/>
        <w:sz w:val="20"/>
        <w:szCs w:val="20"/>
      </w:rPr>
      <w:t xml:space="preserve">Az intelligens, fenntartható és </w:t>
    </w:r>
    <w:r>
      <w:rPr>
        <w:rFonts w:ascii="Arial" w:hAnsi="Arial" w:cs="Arial"/>
        <w:iCs/>
        <w:sz w:val="20"/>
        <w:szCs w:val="20"/>
      </w:rPr>
      <w:t>inkluzív társadalom</w:t>
    </w:r>
  </w:p>
  <w:p w:rsidR="00A41483" w:rsidRPr="002B164D" w:rsidRDefault="00194FBE" w:rsidP="002B164D">
    <w:pPr>
      <w:rPr>
        <w:rFonts w:ascii="Arial" w:hAnsi="Arial" w:cs="Arial"/>
        <w:iCs/>
        <w:sz w:val="20"/>
        <w:szCs w:val="20"/>
      </w:rPr>
    </w:pPr>
    <w:r w:rsidRPr="00194FBE">
      <w:rPr>
        <w:rFonts w:ascii="Arial" w:hAnsi="Arial" w:cs="Arial"/>
        <w:iCs/>
        <w:sz w:val="20"/>
        <w:szCs w:val="20"/>
      </w:rPr>
      <w:t>fejlesztésének aspektusai”</w:t>
    </w:r>
  </w:p>
  <w:p w:rsidR="00F75D65" w:rsidRPr="00A41483" w:rsidRDefault="00277124" w:rsidP="00A41483">
    <w:pPr>
      <w:pStyle w:val="lfej"/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154940</wp:posOffset>
              </wp:positionV>
              <wp:extent cx="6549390" cy="0"/>
              <wp:effectExtent l="0" t="0" r="3810" b="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FD1C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8.25pt;margin-top:12.2pt;width:515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" strokecolor="#1f497d" strokeweight="1.25pt">
              <v:shadow color="#4e6128" opacity=".5" offset="1pt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38B"/>
    <w:multiLevelType w:val="hybridMultilevel"/>
    <w:tmpl w:val="FD1EFB48"/>
    <w:lvl w:ilvl="0" w:tplc="C1C2E1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F69"/>
    <w:multiLevelType w:val="hybridMultilevel"/>
    <w:tmpl w:val="E0022B6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F6216"/>
    <w:multiLevelType w:val="multilevel"/>
    <w:tmpl w:val="873EBE5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A0C7E"/>
    <w:multiLevelType w:val="hybridMultilevel"/>
    <w:tmpl w:val="616E267C"/>
    <w:lvl w:ilvl="0" w:tplc="82D81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49AC"/>
    <w:multiLevelType w:val="hybridMultilevel"/>
    <w:tmpl w:val="FD5A13C0"/>
    <w:lvl w:ilvl="0" w:tplc="ED766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4F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84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27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CD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22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DA7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27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A0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26A3A"/>
    <w:multiLevelType w:val="hybridMultilevel"/>
    <w:tmpl w:val="7DEC32B4"/>
    <w:lvl w:ilvl="0" w:tplc="C1C2E1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BF8"/>
    <w:multiLevelType w:val="hybridMultilevel"/>
    <w:tmpl w:val="E9C6EB0E"/>
    <w:lvl w:ilvl="0" w:tplc="C1C2E1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1923"/>
    <w:multiLevelType w:val="hybridMultilevel"/>
    <w:tmpl w:val="1DA0F5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C74CF9"/>
    <w:multiLevelType w:val="hybridMultilevel"/>
    <w:tmpl w:val="4EC42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32C5"/>
    <w:multiLevelType w:val="hybridMultilevel"/>
    <w:tmpl w:val="D42075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513B1"/>
    <w:multiLevelType w:val="hybridMultilevel"/>
    <w:tmpl w:val="4DFAE66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254A21"/>
    <w:multiLevelType w:val="hybridMultilevel"/>
    <w:tmpl w:val="2DE4F75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6015D0"/>
    <w:multiLevelType w:val="hybridMultilevel"/>
    <w:tmpl w:val="D42075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033D8"/>
    <w:multiLevelType w:val="hybridMultilevel"/>
    <w:tmpl w:val="39AC03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16FB8"/>
    <w:multiLevelType w:val="hybridMultilevel"/>
    <w:tmpl w:val="91563940"/>
    <w:lvl w:ilvl="0" w:tplc="82D81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97B31"/>
    <w:multiLevelType w:val="hybridMultilevel"/>
    <w:tmpl w:val="B0D690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DB"/>
    <w:rsid w:val="000138B7"/>
    <w:rsid w:val="00017F78"/>
    <w:rsid w:val="000471E1"/>
    <w:rsid w:val="0005032C"/>
    <w:rsid w:val="000512BF"/>
    <w:rsid w:val="000565BF"/>
    <w:rsid w:val="000665EE"/>
    <w:rsid w:val="00073906"/>
    <w:rsid w:val="00080CDB"/>
    <w:rsid w:val="00081A35"/>
    <w:rsid w:val="00085D5B"/>
    <w:rsid w:val="000935A7"/>
    <w:rsid w:val="000A0ED3"/>
    <w:rsid w:val="000A3024"/>
    <w:rsid w:val="000A5E74"/>
    <w:rsid w:val="000B0146"/>
    <w:rsid w:val="000B3C6A"/>
    <w:rsid w:val="000C347D"/>
    <w:rsid w:val="000C3C18"/>
    <w:rsid w:val="000C3EA4"/>
    <w:rsid w:val="000D1FFE"/>
    <w:rsid w:val="000E441B"/>
    <w:rsid w:val="000E48D1"/>
    <w:rsid w:val="000E6861"/>
    <w:rsid w:val="000F30B6"/>
    <w:rsid w:val="000F5533"/>
    <w:rsid w:val="001016F7"/>
    <w:rsid w:val="00103F14"/>
    <w:rsid w:val="00107D46"/>
    <w:rsid w:val="0011760F"/>
    <w:rsid w:val="00123688"/>
    <w:rsid w:val="00144A05"/>
    <w:rsid w:val="00154250"/>
    <w:rsid w:val="00163198"/>
    <w:rsid w:val="001737F9"/>
    <w:rsid w:val="00173C96"/>
    <w:rsid w:val="001803BD"/>
    <w:rsid w:val="00194FBE"/>
    <w:rsid w:val="001A0F12"/>
    <w:rsid w:val="001B160D"/>
    <w:rsid w:val="001C511D"/>
    <w:rsid w:val="001E471C"/>
    <w:rsid w:val="001F24C3"/>
    <w:rsid w:val="001F2AE8"/>
    <w:rsid w:val="001F4574"/>
    <w:rsid w:val="001F4A2C"/>
    <w:rsid w:val="001F5DE4"/>
    <w:rsid w:val="001F6EB0"/>
    <w:rsid w:val="002000B0"/>
    <w:rsid w:val="00203AA2"/>
    <w:rsid w:val="002050B9"/>
    <w:rsid w:val="00210FD1"/>
    <w:rsid w:val="0021261D"/>
    <w:rsid w:val="00215EB4"/>
    <w:rsid w:val="002168AC"/>
    <w:rsid w:val="002268E1"/>
    <w:rsid w:val="00244375"/>
    <w:rsid w:val="002469C1"/>
    <w:rsid w:val="002472F9"/>
    <w:rsid w:val="00247A77"/>
    <w:rsid w:val="00261AE9"/>
    <w:rsid w:val="00266BFD"/>
    <w:rsid w:val="00267C65"/>
    <w:rsid w:val="00277124"/>
    <w:rsid w:val="00280FA1"/>
    <w:rsid w:val="00283EFF"/>
    <w:rsid w:val="0028465C"/>
    <w:rsid w:val="00291E4A"/>
    <w:rsid w:val="00294C89"/>
    <w:rsid w:val="002A1333"/>
    <w:rsid w:val="002B164D"/>
    <w:rsid w:val="002B3106"/>
    <w:rsid w:val="002D3BE0"/>
    <w:rsid w:val="002E4D71"/>
    <w:rsid w:val="002E506C"/>
    <w:rsid w:val="002F4C74"/>
    <w:rsid w:val="002F69C9"/>
    <w:rsid w:val="003018AA"/>
    <w:rsid w:val="00320E64"/>
    <w:rsid w:val="003259DD"/>
    <w:rsid w:val="0033634C"/>
    <w:rsid w:val="00352BE1"/>
    <w:rsid w:val="00357BB6"/>
    <w:rsid w:val="00360E3F"/>
    <w:rsid w:val="0036694F"/>
    <w:rsid w:val="00371B53"/>
    <w:rsid w:val="00381F71"/>
    <w:rsid w:val="00385E63"/>
    <w:rsid w:val="00387799"/>
    <w:rsid w:val="003971C1"/>
    <w:rsid w:val="003A26EA"/>
    <w:rsid w:val="003A67FB"/>
    <w:rsid w:val="003B1CB2"/>
    <w:rsid w:val="003B4BF2"/>
    <w:rsid w:val="003D11EC"/>
    <w:rsid w:val="003E0379"/>
    <w:rsid w:val="003E5F31"/>
    <w:rsid w:val="003E6008"/>
    <w:rsid w:val="003F4167"/>
    <w:rsid w:val="003F5178"/>
    <w:rsid w:val="00400E01"/>
    <w:rsid w:val="00402A21"/>
    <w:rsid w:val="00411D45"/>
    <w:rsid w:val="00414D95"/>
    <w:rsid w:val="00414DDA"/>
    <w:rsid w:val="00420866"/>
    <w:rsid w:val="00424061"/>
    <w:rsid w:val="004264C7"/>
    <w:rsid w:val="00426509"/>
    <w:rsid w:val="00427467"/>
    <w:rsid w:val="0043307A"/>
    <w:rsid w:val="00435A40"/>
    <w:rsid w:val="00447DBE"/>
    <w:rsid w:val="00452DA2"/>
    <w:rsid w:val="0045647A"/>
    <w:rsid w:val="004651F0"/>
    <w:rsid w:val="00471479"/>
    <w:rsid w:val="0047443B"/>
    <w:rsid w:val="0049345C"/>
    <w:rsid w:val="00497F54"/>
    <w:rsid w:val="004A0B6E"/>
    <w:rsid w:val="004A0CCB"/>
    <w:rsid w:val="004A18F8"/>
    <w:rsid w:val="004A3A46"/>
    <w:rsid w:val="004A522F"/>
    <w:rsid w:val="004A6287"/>
    <w:rsid w:val="004C1C60"/>
    <w:rsid w:val="004D01F5"/>
    <w:rsid w:val="004D1A90"/>
    <w:rsid w:val="004D28F2"/>
    <w:rsid w:val="004D5209"/>
    <w:rsid w:val="004D6C33"/>
    <w:rsid w:val="004F29AC"/>
    <w:rsid w:val="00501B0D"/>
    <w:rsid w:val="00510934"/>
    <w:rsid w:val="00523174"/>
    <w:rsid w:val="005333F5"/>
    <w:rsid w:val="00545F06"/>
    <w:rsid w:val="00554684"/>
    <w:rsid w:val="00561F91"/>
    <w:rsid w:val="00567C08"/>
    <w:rsid w:val="005740C4"/>
    <w:rsid w:val="00574D9E"/>
    <w:rsid w:val="005935E9"/>
    <w:rsid w:val="005A17A8"/>
    <w:rsid w:val="005A7F03"/>
    <w:rsid w:val="005C2BDD"/>
    <w:rsid w:val="005D115A"/>
    <w:rsid w:val="005D372B"/>
    <w:rsid w:val="005E6648"/>
    <w:rsid w:val="00602226"/>
    <w:rsid w:val="0060653E"/>
    <w:rsid w:val="00613652"/>
    <w:rsid w:val="0061475F"/>
    <w:rsid w:val="006173C0"/>
    <w:rsid w:val="006209D7"/>
    <w:rsid w:val="006267F0"/>
    <w:rsid w:val="00630CBA"/>
    <w:rsid w:val="006319B8"/>
    <w:rsid w:val="00633F8F"/>
    <w:rsid w:val="00635A0B"/>
    <w:rsid w:val="006367C1"/>
    <w:rsid w:val="0064179C"/>
    <w:rsid w:val="00654F9F"/>
    <w:rsid w:val="00656B19"/>
    <w:rsid w:val="00665B39"/>
    <w:rsid w:val="0066601B"/>
    <w:rsid w:val="00676451"/>
    <w:rsid w:val="006810FB"/>
    <w:rsid w:val="00684E6F"/>
    <w:rsid w:val="00691D7E"/>
    <w:rsid w:val="0069277E"/>
    <w:rsid w:val="006951F8"/>
    <w:rsid w:val="006979BB"/>
    <w:rsid w:val="006A2B0F"/>
    <w:rsid w:val="006A4D67"/>
    <w:rsid w:val="006B018F"/>
    <w:rsid w:val="006C2540"/>
    <w:rsid w:val="006C4858"/>
    <w:rsid w:val="006D7CB6"/>
    <w:rsid w:val="006F324F"/>
    <w:rsid w:val="006F3CF8"/>
    <w:rsid w:val="006F4773"/>
    <w:rsid w:val="007029D4"/>
    <w:rsid w:val="00706430"/>
    <w:rsid w:val="00707DB4"/>
    <w:rsid w:val="0071108D"/>
    <w:rsid w:val="007156CB"/>
    <w:rsid w:val="0072007C"/>
    <w:rsid w:val="0072187F"/>
    <w:rsid w:val="007328C8"/>
    <w:rsid w:val="0073726B"/>
    <w:rsid w:val="00737F76"/>
    <w:rsid w:val="00743E7D"/>
    <w:rsid w:val="007444D0"/>
    <w:rsid w:val="007456AF"/>
    <w:rsid w:val="00745FF4"/>
    <w:rsid w:val="00764A38"/>
    <w:rsid w:val="00765980"/>
    <w:rsid w:val="00765D0F"/>
    <w:rsid w:val="00767A99"/>
    <w:rsid w:val="0077030B"/>
    <w:rsid w:val="0077225A"/>
    <w:rsid w:val="00775DAA"/>
    <w:rsid w:val="007904C1"/>
    <w:rsid w:val="00795867"/>
    <w:rsid w:val="007A6BF1"/>
    <w:rsid w:val="007B252E"/>
    <w:rsid w:val="007B735F"/>
    <w:rsid w:val="007C17E9"/>
    <w:rsid w:val="007C2428"/>
    <w:rsid w:val="007C2964"/>
    <w:rsid w:val="007D1FEF"/>
    <w:rsid w:val="007D2515"/>
    <w:rsid w:val="007E27A7"/>
    <w:rsid w:val="007E2F0E"/>
    <w:rsid w:val="007F59CE"/>
    <w:rsid w:val="00805438"/>
    <w:rsid w:val="008058B2"/>
    <w:rsid w:val="008070F2"/>
    <w:rsid w:val="0080798C"/>
    <w:rsid w:val="00810352"/>
    <w:rsid w:val="00810FD9"/>
    <w:rsid w:val="00813B1F"/>
    <w:rsid w:val="00814694"/>
    <w:rsid w:val="008229DE"/>
    <w:rsid w:val="0082487E"/>
    <w:rsid w:val="0083687D"/>
    <w:rsid w:val="0084588F"/>
    <w:rsid w:val="00853B44"/>
    <w:rsid w:val="008668A2"/>
    <w:rsid w:val="008725FD"/>
    <w:rsid w:val="00876353"/>
    <w:rsid w:val="0087676A"/>
    <w:rsid w:val="0089231C"/>
    <w:rsid w:val="00892467"/>
    <w:rsid w:val="00894610"/>
    <w:rsid w:val="008A6D5B"/>
    <w:rsid w:val="008B47FC"/>
    <w:rsid w:val="008C1572"/>
    <w:rsid w:val="008C26D3"/>
    <w:rsid w:val="008D1311"/>
    <w:rsid w:val="008D5FFA"/>
    <w:rsid w:val="008F4EB4"/>
    <w:rsid w:val="008F5014"/>
    <w:rsid w:val="0092367D"/>
    <w:rsid w:val="009255B4"/>
    <w:rsid w:val="0093560D"/>
    <w:rsid w:val="00954B34"/>
    <w:rsid w:val="00957F5B"/>
    <w:rsid w:val="0096280F"/>
    <w:rsid w:val="00987133"/>
    <w:rsid w:val="00987284"/>
    <w:rsid w:val="009908B4"/>
    <w:rsid w:val="009B02F9"/>
    <w:rsid w:val="009B45B6"/>
    <w:rsid w:val="009C4E2A"/>
    <w:rsid w:val="009D5273"/>
    <w:rsid w:val="009D68F1"/>
    <w:rsid w:val="009D7196"/>
    <w:rsid w:val="009D7D63"/>
    <w:rsid w:val="009E56C5"/>
    <w:rsid w:val="009E6AF8"/>
    <w:rsid w:val="009F2F9F"/>
    <w:rsid w:val="00A1131E"/>
    <w:rsid w:val="00A14281"/>
    <w:rsid w:val="00A15DA6"/>
    <w:rsid w:val="00A318B1"/>
    <w:rsid w:val="00A41483"/>
    <w:rsid w:val="00A45A0C"/>
    <w:rsid w:val="00A50737"/>
    <w:rsid w:val="00A51BCB"/>
    <w:rsid w:val="00A57831"/>
    <w:rsid w:val="00A6055E"/>
    <w:rsid w:val="00A75289"/>
    <w:rsid w:val="00A83682"/>
    <w:rsid w:val="00A848DC"/>
    <w:rsid w:val="00A85C47"/>
    <w:rsid w:val="00A95BD2"/>
    <w:rsid w:val="00AA33E6"/>
    <w:rsid w:val="00AA3DF0"/>
    <w:rsid w:val="00AA69D2"/>
    <w:rsid w:val="00AA7381"/>
    <w:rsid w:val="00AA793E"/>
    <w:rsid w:val="00AB1C33"/>
    <w:rsid w:val="00AB2482"/>
    <w:rsid w:val="00AB7F17"/>
    <w:rsid w:val="00AC24E3"/>
    <w:rsid w:val="00AC6727"/>
    <w:rsid w:val="00AD3D3D"/>
    <w:rsid w:val="00AD6D2F"/>
    <w:rsid w:val="00AE3AFA"/>
    <w:rsid w:val="00AE7A28"/>
    <w:rsid w:val="00AF1FE2"/>
    <w:rsid w:val="00AF2563"/>
    <w:rsid w:val="00AF2A6D"/>
    <w:rsid w:val="00B100B9"/>
    <w:rsid w:val="00B137AC"/>
    <w:rsid w:val="00B15A5A"/>
    <w:rsid w:val="00B170A5"/>
    <w:rsid w:val="00B26369"/>
    <w:rsid w:val="00B317E2"/>
    <w:rsid w:val="00B31879"/>
    <w:rsid w:val="00B377E1"/>
    <w:rsid w:val="00B45802"/>
    <w:rsid w:val="00B4609A"/>
    <w:rsid w:val="00B5069E"/>
    <w:rsid w:val="00B51AAD"/>
    <w:rsid w:val="00B55D57"/>
    <w:rsid w:val="00B5718A"/>
    <w:rsid w:val="00B96254"/>
    <w:rsid w:val="00BB3BC5"/>
    <w:rsid w:val="00BC4DEF"/>
    <w:rsid w:val="00BD4B19"/>
    <w:rsid w:val="00BE4083"/>
    <w:rsid w:val="00BF5B69"/>
    <w:rsid w:val="00C02803"/>
    <w:rsid w:val="00C0762E"/>
    <w:rsid w:val="00C12ABE"/>
    <w:rsid w:val="00C17864"/>
    <w:rsid w:val="00C23B04"/>
    <w:rsid w:val="00C320AF"/>
    <w:rsid w:val="00C3271D"/>
    <w:rsid w:val="00C3700A"/>
    <w:rsid w:val="00C37857"/>
    <w:rsid w:val="00C45038"/>
    <w:rsid w:val="00C6784F"/>
    <w:rsid w:val="00C8707A"/>
    <w:rsid w:val="00C87202"/>
    <w:rsid w:val="00C93442"/>
    <w:rsid w:val="00C963D0"/>
    <w:rsid w:val="00C971B2"/>
    <w:rsid w:val="00CA7863"/>
    <w:rsid w:val="00CC2CAB"/>
    <w:rsid w:val="00CC4A0C"/>
    <w:rsid w:val="00CC54CA"/>
    <w:rsid w:val="00CC63F2"/>
    <w:rsid w:val="00CD39CA"/>
    <w:rsid w:val="00CD5EC4"/>
    <w:rsid w:val="00CE2ECD"/>
    <w:rsid w:val="00CE3E58"/>
    <w:rsid w:val="00CF6FC4"/>
    <w:rsid w:val="00D1059B"/>
    <w:rsid w:val="00D105F7"/>
    <w:rsid w:val="00D10759"/>
    <w:rsid w:val="00D167C2"/>
    <w:rsid w:val="00D202EE"/>
    <w:rsid w:val="00D202F7"/>
    <w:rsid w:val="00D215FF"/>
    <w:rsid w:val="00D23C88"/>
    <w:rsid w:val="00D27107"/>
    <w:rsid w:val="00D3179B"/>
    <w:rsid w:val="00D36037"/>
    <w:rsid w:val="00D37E91"/>
    <w:rsid w:val="00D62265"/>
    <w:rsid w:val="00D627D0"/>
    <w:rsid w:val="00D6340F"/>
    <w:rsid w:val="00D63AD0"/>
    <w:rsid w:val="00D675C2"/>
    <w:rsid w:val="00D71AEF"/>
    <w:rsid w:val="00D77F56"/>
    <w:rsid w:val="00D83B9B"/>
    <w:rsid w:val="00D871C8"/>
    <w:rsid w:val="00D94733"/>
    <w:rsid w:val="00DA02FD"/>
    <w:rsid w:val="00DA392B"/>
    <w:rsid w:val="00DA3EE3"/>
    <w:rsid w:val="00DB1122"/>
    <w:rsid w:val="00DC0B24"/>
    <w:rsid w:val="00DC23D8"/>
    <w:rsid w:val="00DC3FB0"/>
    <w:rsid w:val="00DD1262"/>
    <w:rsid w:val="00DD28E0"/>
    <w:rsid w:val="00DD7FDA"/>
    <w:rsid w:val="00E00738"/>
    <w:rsid w:val="00E0784C"/>
    <w:rsid w:val="00E11CB2"/>
    <w:rsid w:val="00E1465D"/>
    <w:rsid w:val="00E22D22"/>
    <w:rsid w:val="00E241E0"/>
    <w:rsid w:val="00E2568E"/>
    <w:rsid w:val="00E3708C"/>
    <w:rsid w:val="00E5022C"/>
    <w:rsid w:val="00E52598"/>
    <w:rsid w:val="00E5388E"/>
    <w:rsid w:val="00E60EC5"/>
    <w:rsid w:val="00E62682"/>
    <w:rsid w:val="00E63FBC"/>
    <w:rsid w:val="00E64B56"/>
    <w:rsid w:val="00E81407"/>
    <w:rsid w:val="00E938F8"/>
    <w:rsid w:val="00E94514"/>
    <w:rsid w:val="00EA1277"/>
    <w:rsid w:val="00EA51A5"/>
    <w:rsid w:val="00EC2253"/>
    <w:rsid w:val="00ED1DB9"/>
    <w:rsid w:val="00ED5186"/>
    <w:rsid w:val="00ED57D3"/>
    <w:rsid w:val="00EF2813"/>
    <w:rsid w:val="00F058B8"/>
    <w:rsid w:val="00F1089E"/>
    <w:rsid w:val="00F20828"/>
    <w:rsid w:val="00F2415A"/>
    <w:rsid w:val="00F24728"/>
    <w:rsid w:val="00F31AA8"/>
    <w:rsid w:val="00F3257B"/>
    <w:rsid w:val="00F53075"/>
    <w:rsid w:val="00F57F19"/>
    <w:rsid w:val="00F6226F"/>
    <w:rsid w:val="00F62E6B"/>
    <w:rsid w:val="00F65173"/>
    <w:rsid w:val="00F746FE"/>
    <w:rsid w:val="00F75D65"/>
    <w:rsid w:val="00F8117E"/>
    <w:rsid w:val="00F8677B"/>
    <w:rsid w:val="00FB28D1"/>
    <w:rsid w:val="00FB4997"/>
    <w:rsid w:val="00FB4E18"/>
    <w:rsid w:val="00FC2E37"/>
    <w:rsid w:val="00FC45EA"/>
    <w:rsid w:val="00FC552C"/>
    <w:rsid w:val="00FD71C0"/>
    <w:rsid w:val="00FE43B9"/>
    <w:rsid w:val="00FE5B62"/>
    <w:rsid w:val="00FE6329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A350B"/>
  <w15:chartTrackingRefBased/>
  <w15:docId w15:val="{06FE59DF-87F6-7C49-B150-5442CF76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18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  <w:lang w:val="x-none" w:eastAsia="x-non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6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zvegtrzs">
    <w:name w:val="Body Text"/>
    <w:basedOn w:val="Norml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  <w:lang w:val="x-none" w:eastAsia="x-none"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uiPriority w:val="99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3EFF"/>
    <w:pPr>
      <w:ind w:left="708"/>
    </w:pPr>
  </w:style>
  <w:style w:type="table" w:customStyle="1" w:styleId="Rcsostblzat1">
    <w:name w:val="Rácsos táblázat1"/>
    <w:basedOn w:val="Normltblzat"/>
    <w:next w:val="Rcsostblzat"/>
    <w:uiPriority w:val="39"/>
    <w:rsid w:val="00957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95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AF1F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F1FE2"/>
    <w:rPr>
      <w:sz w:val="16"/>
      <w:szCs w:val="16"/>
    </w:rPr>
  </w:style>
  <w:style w:type="paragraph" w:customStyle="1" w:styleId="pfolyoirat">
    <w:name w:val="pfolyoirat"/>
    <w:basedOn w:val="Norml"/>
    <w:uiPriority w:val="99"/>
    <w:rsid w:val="00AF1FE2"/>
    <w:rPr>
      <w:sz w:val="18"/>
      <w:szCs w:val="18"/>
    </w:rPr>
  </w:style>
  <w:style w:type="character" w:customStyle="1" w:styleId="personname">
    <w:name w:val="person_name"/>
    <w:rsid w:val="007B735F"/>
  </w:style>
  <w:style w:type="character" w:styleId="Kiemels">
    <w:name w:val="Emphasis"/>
    <w:uiPriority w:val="20"/>
    <w:qFormat/>
    <w:rsid w:val="007B735F"/>
    <w:rPr>
      <w:i/>
      <w:iCs/>
    </w:rPr>
  </w:style>
  <w:style w:type="character" w:customStyle="1" w:styleId="Cmsor2Char">
    <w:name w:val="Címsor 2 Char"/>
    <w:link w:val="Cmsor2"/>
    <w:semiHidden/>
    <w:rsid w:val="00C076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MAHUNormal">
    <w:name w:val="MAHU_Normal"/>
    <w:uiPriority w:val="99"/>
    <w:rsid w:val="000A3024"/>
    <w:pPr>
      <w:widowControl w:val="0"/>
      <w:autoSpaceDE w:val="0"/>
      <w:autoSpaceDN w:val="0"/>
      <w:adjustRightInd w:val="0"/>
      <w:spacing w:before="120"/>
    </w:pPr>
    <w:rPr>
      <w:sz w:val="24"/>
      <w:szCs w:val="24"/>
      <w:lang w:val="en-US" w:eastAsia="en-US"/>
    </w:rPr>
  </w:style>
  <w:style w:type="paragraph" w:customStyle="1" w:styleId="MAHUInfo">
    <w:name w:val="MAHU_Info"/>
    <w:uiPriority w:val="99"/>
    <w:rsid w:val="000A3024"/>
    <w:pPr>
      <w:widowControl w:val="0"/>
      <w:autoSpaceDE w:val="0"/>
      <w:autoSpaceDN w:val="0"/>
      <w:adjustRightInd w:val="0"/>
      <w:spacing w:before="120"/>
    </w:pPr>
    <w:rPr>
      <w:color w:val="0000FF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E63FBC"/>
    <w:pPr>
      <w:spacing w:before="100" w:beforeAutospacing="1" w:after="100" w:afterAutospacing="1"/>
    </w:pPr>
  </w:style>
  <w:style w:type="character" w:customStyle="1" w:styleId="s9">
    <w:name w:val="s9"/>
    <w:basedOn w:val="Bekezdsalapbettpusa"/>
    <w:rsid w:val="00765980"/>
  </w:style>
  <w:style w:type="character" w:customStyle="1" w:styleId="apple-converted-space">
    <w:name w:val="apple-converted-space"/>
    <w:basedOn w:val="Bekezdsalapbettpusa"/>
    <w:rsid w:val="00765980"/>
  </w:style>
  <w:style w:type="character" w:customStyle="1" w:styleId="s10">
    <w:name w:val="s10"/>
    <w:basedOn w:val="Bekezdsalapbettpusa"/>
    <w:rsid w:val="0076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23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1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3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2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730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314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996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605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929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108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131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961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952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103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754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840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315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054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828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492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089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035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8BC0-7D65-4B58-A5F4-6DD8604C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2563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átadás átvételi</vt:lpstr>
    </vt:vector>
  </TitlesOfParts>
  <Manager/>
  <Company/>
  <LinksUpToDate>false</LinksUpToDate>
  <CharactersWithSpaces>2929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Lichtenstein</dc:creator>
  <cp:keywords/>
  <dc:description/>
  <cp:lastModifiedBy>Varga Imre</cp:lastModifiedBy>
  <cp:revision>3</cp:revision>
  <cp:lastPrinted>2020-11-02T02:11:00Z</cp:lastPrinted>
  <dcterms:created xsi:type="dcterms:W3CDTF">2021-01-14T22:00:00Z</dcterms:created>
  <dcterms:modified xsi:type="dcterms:W3CDTF">2021-01-15T13:49:00Z</dcterms:modified>
  <cp:category/>
</cp:coreProperties>
</file>