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61" w:rsidRPr="00A44CE4" w:rsidRDefault="00B51AAD" w:rsidP="00A44CE4">
      <w:pPr>
        <w:jc w:val="center"/>
        <w:rPr>
          <w:sz w:val="28"/>
          <w:szCs w:val="28"/>
        </w:rPr>
      </w:pPr>
      <w:r w:rsidRPr="00A44CE4">
        <w:rPr>
          <w:sz w:val="28"/>
          <w:szCs w:val="28"/>
        </w:rPr>
        <w:t>A perbeli bizonyítás szabályai</w:t>
      </w:r>
    </w:p>
    <w:p w:rsidR="00B51AAD" w:rsidRPr="00A44CE4" w:rsidRDefault="00B51AAD" w:rsidP="00A44CE4">
      <w:pPr>
        <w:jc w:val="center"/>
        <w:rPr>
          <w:sz w:val="28"/>
          <w:szCs w:val="28"/>
        </w:rPr>
      </w:pPr>
    </w:p>
    <w:p w:rsidR="00424061" w:rsidRDefault="00A44CE4" w:rsidP="00A44CE4">
      <w:pPr>
        <w:jc w:val="center"/>
      </w:pPr>
      <w:r>
        <w:t>X. Előzetes bizonyítás</w:t>
      </w:r>
    </w:p>
    <w:p w:rsidR="00A44CE4" w:rsidRDefault="00A44CE4" w:rsidP="00A44CE4"/>
    <w:p w:rsidR="00A44CE4" w:rsidRDefault="00A44CE4" w:rsidP="00A44CE4">
      <w:pPr>
        <w:jc w:val="both"/>
      </w:pPr>
      <w:r>
        <w:t xml:space="preserve">Az előzetes bizonyítás lefolytatása kivételes lehetőség, ugyanis ebben az esetben nem az érdemi szakban, hanem a perfelvételi szakban, vagy a perindítást megelőzően kerül sor a bizonyítás lefolytatására. </w:t>
      </w:r>
      <w:r>
        <w:t xml:space="preserve">Abban az esetben, ha az előzetes bizonyítás iránti kérelem benyújtására a perindítást megelőzően kerül sor, akkor nem kizárólagosan a járásbíróságok, hanem a közjegyzők is eljárhatnak nemperes eljárás keretében. </w:t>
      </w:r>
    </w:p>
    <w:p w:rsidR="00A44CE4" w:rsidRDefault="00A44CE4" w:rsidP="00A44CE4">
      <w:pPr>
        <w:jc w:val="both"/>
      </w:pPr>
    </w:p>
    <w:p w:rsidR="00A44CE4" w:rsidRDefault="00A44CE4" w:rsidP="00A44CE4">
      <w:pPr>
        <w:jc w:val="both"/>
      </w:pPr>
      <w:r>
        <w:t>Előzetes bizonyítás elrendelésének feltételei:</w:t>
      </w:r>
    </w:p>
    <w:p w:rsidR="00A44CE4" w:rsidRDefault="00A44CE4" w:rsidP="00A44CE4">
      <w:pPr>
        <w:jc w:val="both"/>
      </w:pPr>
    </w:p>
    <w:p w:rsidR="00A44CE4" w:rsidRPr="000352BA" w:rsidRDefault="00A44CE4" w:rsidP="00A44CE4">
      <w:pPr>
        <w:pStyle w:val="Listaszerbekezds"/>
        <w:numPr>
          <w:ilvl w:val="0"/>
          <w:numId w:val="16"/>
        </w:numPr>
        <w:contextualSpacing/>
        <w:jc w:val="both"/>
      </w:pPr>
      <w:r w:rsidRPr="000352BA">
        <w:t>a bizonyítás a per folyamán, illetve annak későbbi szakaszában nem lenne sikeresen lefolytatható, vagy az jelentős nehézséggel járna</w:t>
      </w:r>
      <w:r>
        <w:t xml:space="preserve"> (ebben az esetben a bíróság soron kívül jár el)</w:t>
      </w:r>
      <w:r w:rsidRPr="000352BA">
        <w:t>,</w:t>
      </w:r>
    </w:p>
    <w:p w:rsidR="00A44CE4" w:rsidRPr="000352BA" w:rsidRDefault="00A44CE4" w:rsidP="00A44CE4">
      <w:pPr>
        <w:pStyle w:val="Listaszerbekezds"/>
        <w:numPr>
          <w:ilvl w:val="0"/>
          <w:numId w:val="16"/>
        </w:numPr>
        <w:contextualSpacing/>
        <w:jc w:val="both"/>
      </w:pPr>
      <w:r w:rsidRPr="000352BA">
        <w:t>a bizonyítás előzetes lefolytatása a per elkerülését, illetve észszerű időn belül történő befejezését elősegíti,</w:t>
      </w:r>
    </w:p>
    <w:p w:rsidR="00A44CE4" w:rsidRDefault="00A44CE4" w:rsidP="00A44CE4">
      <w:pPr>
        <w:pStyle w:val="Listaszerbekezds"/>
        <w:numPr>
          <w:ilvl w:val="0"/>
          <w:numId w:val="16"/>
        </w:numPr>
        <w:contextualSpacing/>
        <w:jc w:val="both"/>
      </w:pPr>
      <w:r w:rsidRPr="000352BA">
        <w:t>a bizonyítás előzetes lefolytatását jogszabály megengedi</w:t>
      </w:r>
      <w:r>
        <w:t xml:space="preserve"> (például szerzői jogi perben)</w:t>
      </w:r>
      <w:r w:rsidRPr="000352BA">
        <w:t xml:space="preserve">. </w:t>
      </w:r>
    </w:p>
    <w:p w:rsidR="00A44CE4" w:rsidRDefault="00A44CE4" w:rsidP="00A44CE4">
      <w:pPr>
        <w:jc w:val="both"/>
      </w:pPr>
    </w:p>
    <w:p w:rsidR="00A44CE4" w:rsidRDefault="00A44CE4" w:rsidP="00A44CE4">
      <w:pPr>
        <w:jc w:val="both"/>
      </w:pPr>
      <w:r>
        <w:t>Az előzetes bizonyítás lefolytatására a kérelmező lakóhelye szerint illetékes járásbíróság, vagy az a járásbíróság az illetékes, amelynek területén a bizonyítás legcélszerűbben lefolytatható.</w:t>
      </w:r>
      <w:r>
        <w:t xml:space="preserve"> Ha a felek között már peres eljárás van folyamatban, akkor az előzetes bizonyítás lefolytatására a perbíróság kizárólagos illetékességgel rendelkezik, tehát a törvényszék is jogosult lefolytatni. </w:t>
      </w:r>
    </w:p>
    <w:p w:rsidR="00A44CE4" w:rsidRDefault="00A44CE4" w:rsidP="00A44CE4">
      <w:pPr>
        <w:jc w:val="both"/>
      </w:pPr>
    </w:p>
    <w:p w:rsidR="00A44CE4" w:rsidRDefault="00A44CE4" w:rsidP="00A44CE4">
      <w:pPr>
        <w:jc w:val="both"/>
      </w:pPr>
      <w:r>
        <w:t xml:space="preserve">Előzetes bizonyítás iránti kérelmet elő lehet terjeszteni ismeretlen személlyel szemben is, ha a kérelmező megjelöli ennek az okát (Például két vadásztársaság határán fekszik a főút, ahol a gépjármű sofőrje elütött egy vadat, amelyről nem tudni melyik vadásztársaság területéről vált ki). </w:t>
      </w:r>
      <w:r>
        <w:t xml:space="preserve">Meg kell jelölni a kérelemben továbbá a bizonyítani kívánt tényt és a bizonyítási módot, eszközt. </w:t>
      </w:r>
    </w:p>
    <w:p w:rsidR="00A44CE4" w:rsidRDefault="00A44CE4" w:rsidP="00A44CE4">
      <w:pPr>
        <w:jc w:val="both"/>
      </w:pPr>
    </w:p>
    <w:p w:rsidR="00A44CE4" w:rsidRDefault="00A44CE4" w:rsidP="00A44CE4">
      <w:pPr>
        <w:jc w:val="both"/>
      </w:pPr>
      <w:r>
        <w:t>Az előzetes bizonyításra a bizonyítás általános szabályait kell alkalmazni azzal, hogy szakértői bizonyítás esetén kizárólag a bíróság által kirendelt szakér</w:t>
      </w:r>
      <w:r>
        <w:t>tő járhat el, valamint az előzetes bizonyítás vonatkozásában a bíróság soron kívül jár el.</w:t>
      </w:r>
      <w:r>
        <w:t xml:space="preserve"> </w:t>
      </w:r>
      <w:r w:rsidRPr="00DA7765">
        <w:t>Az előzetes bizonyítás eredményét a perben bármelyik fél felhasználhatja.</w:t>
      </w:r>
      <w:r>
        <w:t xml:space="preserve"> Ha az előzetes bizonyításra a perindítást megelőzően került sor, akkor a költségeket a kérelmező előlegezi meg és viseli. Természetesen ebben az esetben a per során az előzetes bizonyítás költsége felszámítható. </w:t>
      </w:r>
    </w:p>
    <w:p w:rsidR="00A44CE4" w:rsidRDefault="00A44CE4" w:rsidP="00A44CE4">
      <w:pPr>
        <w:jc w:val="both"/>
      </w:pPr>
    </w:p>
    <w:p w:rsidR="00A44CE4" w:rsidRDefault="00A44CE4" w:rsidP="00A44CE4">
      <w:pPr>
        <w:pStyle w:val="Listaszerbekezds"/>
        <w:numPr>
          <w:ilvl w:val="0"/>
          <w:numId w:val="17"/>
        </w:numPr>
        <w:jc w:val="both"/>
      </w:pPr>
      <w:r>
        <w:t>Milyen eljárási szakban lehetséges az előzetes bizonyítás előterjesztése?</w:t>
      </w:r>
    </w:p>
    <w:p w:rsidR="005F16D9" w:rsidRDefault="005F16D9" w:rsidP="00A44CE4">
      <w:pPr>
        <w:pStyle w:val="Listaszerbekezds"/>
        <w:numPr>
          <w:ilvl w:val="0"/>
          <w:numId w:val="17"/>
        </w:numPr>
        <w:jc w:val="both"/>
      </w:pPr>
      <w:r>
        <w:t>Kinél terjeszthető elő előzetes bizonyítás iránti kérelem?</w:t>
      </w:r>
    </w:p>
    <w:p w:rsidR="00A44CE4" w:rsidRDefault="00A44CE4" w:rsidP="00A44CE4">
      <w:pPr>
        <w:pStyle w:val="Listaszerbekezds"/>
        <w:numPr>
          <w:ilvl w:val="0"/>
          <w:numId w:val="17"/>
        </w:numPr>
        <w:jc w:val="both"/>
      </w:pPr>
      <w:r>
        <w:t>Milyen feltételek fennállása esetén rendeli el a bíróság?</w:t>
      </w:r>
    </w:p>
    <w:p w:rsidR="00A44CE4" w:rsidRDefault="005F16D9" w:rsidP="00A44CE4">
      <w:pPr>
        <w:pStyle w:val="Listaszerbekezds"/>
        <w:numPr>
          <w:ilvl w:val="0"/>
          <w:numId w:val="17"/>
        </w:numPr>
        <w:jc w:val="both"/>
      </w:pPr>
      <w:r>
        <w:lastRenderedPageBreak/>
        <w:t>Mit tartalmazzon a kérelem?</w:t>
      </w:r>
    </w:p>
    <w:p w:rsidR="005F16D9" w:rsidRDefault="005F16D9" w:rsidP="00A44CE4">
      <w:pPr>
        <w:pStyle w:val="Listaszerbekezds"/>
        <w:numPr>
          <w:ilvl w:val="0"/>
          <w:numId w:val="17"/>
        </w:numPr>
        <w:jc w:val="both"/>
      </w:pPr>
      <w:r>
        <w:t>Hogyan történik az előzetes bizonyítás költségeinek viselése?</w:t>
      </w:r>
    </w:p>
    <w:p w:rsidR="005F16D9" w:rsidRDefault="005F16D9" w:rsidP="005F16D9">
      <w:pPr>
        <w:jc w:val="both"/>
      </w:pPr>
    </w:p>
    <w:p w:rsidR="005F16D9" w:rsidRDefault="005F16D9" w:rsidP="005F16D9">
      <w:pPr>
        <w:jc w:val="both"/>
      </w:pPr>
      <w:r>
        <w:t>A tananyag elsajátításához szükséges idő 30 perc.</w:t>
      </w:r>
      <w:bookmarkStart w:id="0" w:name="_GoBack"/>
      <w:bookmarkEnd w:id="0"/>
    </w:p>
    <w:p w:rsidR="00A44CE4" w:rsidRDefault="00A44CE4" w:rsidP="00A45A0C"/>
    <w:p w:rsidR="00A44CE4" w:rsidRDefault="00A44CE4" w:rsidP="00A45A0C"/>
    <w:p w:rsidR="00A45A0C" w:rsidRPr="00D6340F" w:rsidRDefault="00D6340F" w:rsidP="00A45A0C">
      <w:r w:rsidRPr="00D634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-57314</wp:posOffset>
                </wp:positionH>
                <wp:positionV relativeFrom="paragraph">
                  <wp:posOffset>253215</wp:posOffset>
                </wp:positionV>
                <wp:extent cx="6071991" cy="1212351"/>
                <wp:effectExtent l="0" t="0" r="11430" b="6985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991" cy="121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40F" w:rsidRPr="00D6340F" w:rsidRDefault="00D6340F" w:rsidP="00D6340F">
                            <w:pPr>
                              <w:jc w:val="both"/>
                            </w:pPr>
                            <w:r w:rsidRPr="00D6340F">
                              <w:t>Jelen tananyag a Szegedi Tudományegyetemen készült az Európai Unió támogatásával. A tananyag elkészítését az EFOP-3.6.2-16-2017-00007 azonosító számú, Az intelligens, fenntartható és inkluzív társadalom fejlesztésének aspektusai: társadalmi, technológiai, innovációs hálózatok a foglalkoztatásban és a digitális gazdaságban című projekt támogatta. A projekt az Európai Unió támogatásával, az Európai Szociális Alap és Magyarország költségvetése társfinanszírozásában valósul meg.</w:t>
                            </w:r>
                          </w:p>
                          <w:p w:rsidR="00D6340F" w:rsidRDefault="00D6340F" w:rsidP="00D6340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7" o:spid="_x0000_s1026" type="#_x0000_t202" style="position:absolute;margin-left:-4.5pt;margin-top:19.95pt;width:478.1pt;height:9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" fillcolor="white [3201]" strokeweight=".5pt">
                <v:textbox>
                  <w:txbxContent>
                    <w:p w:rsidR="00D6340F" w:rsidRPr="00D6340F" w:rsidRDefault="00D6340F" w:rsidP="00D6340F">
                      <w:pPr>
                        <w:jc w:val="both"/>
                      </w:pPr>
                      <w:r w:rsidRPr="00D6340F">
                        <w:t>Jelen tananyag a Szegedi Tudományegyetemen készült az Európai Unió támogatásával. A tananyag elkészítését az EFOP-3.6.2-16-2017-00007 azonosító számú, Az intelligens, fenntartható és inkluzív társadalom fejlesztésének aspektusai: társadalmi, technológiai, innovációs hálózatok a foglalkoztatásban és a digitális gazdaságban című projekt támogatta. A projekt az Európai Unió támogatásával, az Európai Szociális Alap és Magyarország költségvetése társfinanszírozásában valósul meg.</w:t>
                      </w:r>
                    </w:p>
                    <w:p w:rsidR="00D6340F" w:rsidRDefault="00D6340F" w:rsidP="00D634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A45A0C" w:rsidRPr="00D6340F" w:rsidSect="00194FBE">
      <w:headerReference w:type="default" r:id="rId8"/>
      <w:footerReference w:type="default" r:id="rId9"/>
      <w:pgSz w:w="11906" w:h="16838"/>
      <w:pgMar w:top="1985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9C" w:rsidRDefault="005E749C">
      <w:r>
        <w:separator/>
      </w:r>
    </w:p>
  </w:endnote>
  <w:endnote w:type="continuationSeparator" w:id="0">
    <w:p w:rsidR="005E749C" w:rsidRDefault="005E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38" w:rsidRDefault="00277124" w:rsidP="00E00738">
    <w:pPr>
      <w:pStyle w:val="llb"/>
      <w:jc w:val="center"/>
      <w:rPr>
        <w:rFonts w:ascii="Verdana" w:hAnsi="Verdana"/>
        <w:sz w:val="18"/>
        <w:lang w:val="hu-HU"/>
      </w:rPr>
    </w:pPr>
    <w:r>
      <w:rPr>
        <w:rFonts w:ascii="Verdana" w:hAnsi="Verdana"/>
        <w:noProof/>
        <w:sz w:val="14"/>
        <w:szCs w:val="14"/>
        <w:lang w:val="hu-HU"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038600" cy="2792095"/>
          <wp:effectExtent l="0" t="0" r="0" b="1905"/>
          <wp:wrapTight wrapText="bothSides">
            <wp:wrapPolygon edited="0">
              <wp:start x="0" y="0"/>
              <wp:lineTo x="0" y="21516"/>
              <wp:lineTo x="21532" y="21516"/>
              <wp:lineTo x="21532" y="0"/>
              <wp:lineTo x="0" y="0"/>
            </wp:wrapPolygon>
          </wp:wrapTight>
          <wp:docPr id="9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79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63" w:rsidRDefault="00AF2563" w:rsidP="002B164D">
    <w:pPr>
      <w:pStyle w:val="llb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C971B2" w:rsidRPr="00B5718A" w:rsidRDefault="00277124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8" name="Kép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8A"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7" name="Kép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1B2" w:rsidRPr="00B5718A">
      <w:rPr>
        <w:rFonts w:ascii="Verdana" w:hAnsi="Verdana"/>
        <w:b/>
        <w:sz w:val="14"/>
      </w:rPr>
      <w:t>Szegedi Tudományegyetem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Cím: 6720 Szeged, Dugonics tér 13.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www.u-szeged.hu</w:t>
    </w:r>
  </w:p>
  <w:p w:rsidR="00C971B2" w:rsidRPr="00B5718A" w:rsidRDefault="00C971B2" w:rsidP="00C971B2">
    <w:pPr>
      <w:pStyle w:val="llb"/>
      <w:ind w:left="-284" w:firstLine="284"/>
      <w:rPr>
        <w:rFonts w:ascii="Verdana" w:hAnsi="Verdana"/>
        <w:b/>
        <w:sz w:val="4"/>
        <w:szCs w:val="14"/>
      </w:rPr>
    </w:pPr>
    <w:r w:rsidRPr="00B5718A">
      <w:rPr>
        <w:rFonts w:ascii="Verdana" w:hAnsi="Verdana"/>
        <w:b/>
        <w:sz w:val="14"/>
      </w:rPr>
      <w:t>www.szechenyi2020.hu</w:t>
    </w:r>
  </w:p>
  <w:p w:rsidR="0060653E" w:rsidRPr="00261AE9" w:rsidRDefault="0060653E" w:rsidP="00C971B2">
    <w:pPr>
      <w:pStyle w:val="llb"/>
      <w:ind w:left="-284" w:firstLine="284"/>
      <w:rPr>
        <w:rFonts w:ascii="Verdana" w:hAnsi="Verdana"/>
        <w:sz w:val="14"/>
        <w:szCs w:val="14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9C" w:rsidRDefault="005E749C">
      <w:r>
        <w:separator/>
      </w:r>
    </w:p>
  </w:footnote>
  <w:footnote w:type="continuationSeparator" w:id="0">
    <w:p w:rsidR="005E749C" w:rsidRDefault="005E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2E" w:rsidRDefault="00277124" w:rsidP="00A41483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3766185</wp:posOffset>
              </wp:positionH>
              <wp:positionV relativeFrom="paragraph">
                <wp:posOffset>-118110</wp:posOffset>
              </wp:positionV>
              <wp:extent cx="2618105" cy="909320"/>
              <wp:effectExtent l="0" t="0" r="0" b="0"/>
              <wp:wrapNone/>
              <wp:docPr id="1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1810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483" w:rsidRDefault="00277124" w:rsidP="00A41483">
                          <w:r w:rsidRPr="00147BD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00300" cy="927100"/>
                                <wp:effectExtent l="0" t="0" r="0" b="0"/>
                                <wp:docPr id="11" name="Kép 3" descr="Z:\!TÁMOP_422C_FuturICT.hu\Arculat\Szechenyi2020_arculati_elöirasok\Elemek\szechenyi_2020_logo_fekvo_color_gradient_CMYK_low_res.jp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Z:\!TÁMOP_422C_FuturICT.hu\Arculat\Szechenyi2020_arculati_elöirasok\Elemek\szechenyi_2020_logo_fekvo_color_gradient_CMYK_low_res.jp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27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296.55pt;margin-top:-9.3pt;width:206.15pt;height:7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" stroked="f">
              <v:path arrowok="t"/>
              <v:textbox>
                <w:txbxContent>
                  <w:p w:rsidR="00A41483" w:rsidRDefault="00277124" w:rsidP="00A41483">
                    <w:r w:rsidRPr="00147BDF">
                      <w:rPr>
                        <w:noProof/>
                      </w:rPr>
                      <w:drawing>
                        <wp:inline distT="0" distB="0" distL="0" distR="0">
                          <wp:extent cx="2400300" cy="927100"/>
                          <wp:effectExtent l="0" t="0" r="0" b="0"/>
                          <wp:docPr id="11" name="Kép 3" descr="Z:\!TÁMOP_422C_FuturICT.hu\Arculat\Szechenyi2020_arculati_elöirasok\Elemek\szechenyi_2020_logo_fekvo_color_gradient_CMYK_low_res.jp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Z:\!TÁMOP_422C_FuturICT.hu\Arculat\Szechenyi2020_arculati_elöirasok\Elemek\szechenyi_2020_logo_fekvo_color_gradient_CMYK_low_res.jp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27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94FBE" w:rsidRDefault="00194FBE" w:rsidP="002B164D"/>
  <w:p w:rsidR="00194FBE" w:rsidRDefault="00194FBE" w:rsidP="002B164D">
    <w:pPr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b/>
        <w:iCs/>
        <w:sz w:val="20"/>
        <w:szCs w:val="20"/>
      </w:rPr>
      <w:t xml:space="preserve">Projekt azonosító: </w:t>
    </w:r>
    <w:r w:rsidR="00D675C2" w:rsidRPr="00194FBE">
      <w:rPr>
        <w:rFonts w:ascii="Arial" w:hAnsi="Arial" w:cs="Arial"/>
        <w:iCs/>
        <w:sz w:val="20"/>
        <w:szCs w:val="20"/>
      </w:rPr>
      <w:t>EFOP-3.6.</w:t>
    </w:r>
    <w:r w:rsidR="002B164D" w:rsidRPr="00194FBE">
      <w:rPr>
        <w:rFonts w:ascii="Arial" w:hAnsi="Arial" w:cs="Arial"/>
        <w:iCs/>
        <w:sz w:val="20"/>
        <w:szCs w:val="20"/>
      </w:rPr>
      <w:t>2</w:t>
    </w:r>
    <w:r w:rsidR="00D675C2" w:rsidRPr="00194FBE">
      <w:rPr>
        <w:rFonts w:ascii="Arial" w:hAnsi="Arial" w:cs="Arial"/>
        <w:iCs/>
        <w:sz w:val="20"/>
        <w:szCs w:val="20"/>
      </w:rPr>
      <w:t>-16-201</w:t>
    </w:r>
    <w:r w:rsidR="002B164D" w:rsidRPr="00194FBE">
      <w:rPr>
        <w:rFonts w:ascii="Arial" w:hAnsi="Arial" w:cs="Arial"/>
        <w:iCs/>
        <w:sz w:val="20"/>
        <w:szCs w:val="20"/>
      </w:rPr>
      <w:t>7</w:t>
    </w:r>
    <w:r w:rsidR="00D675C2" w:rsidRPr="00194FBE">
      <w:rPr>
        <w:rFonts w:ascii="Arial" w:hAnsi="Arial" w:cs="Arial"/>
        <w:iCs/>
        <w:sz w:val="20"/>
        <w:szCs w:val="20"/>
      </w:rPr>
      <w:t>-0000</w:t>
    </w:r>
    <w:r w:rsidR="002B164D" w:rsidRPr="00194FBE">
      <w:rPr>
        <w:rFonts w:ascii="Arial" w:hAnsi="Arial" w:cs="Arial"/>
        <w:iCs/>
        <w:sz w:val="20"/>
        <w:szCs w:val="20"/>
      </w:rPr>
      <w:t>7</w:t>
    </w:r>
  </w:p>
  <w:p w:rsidR="00194FBE" w:rsidRDefault="00194FBE" w:rsidP="002B164D">
    <w:pPr>
      <w:rPr>
        <w:rFonts w:ascii="Arial" w:hAnsi="Arial" w:cs="Arial"/>
        <w:iCs/>
        <w:sz w:val="20"/>
        <w:szCs w:val="20"/>
      </w:rPr>
    </w:pPr>
    <w:r w:rsidRPr="00194FBE">
      <w:rPr>
        <w:rFonts w:ascii="Arial" w:hAnsi="Arial" w:cs="Arial"/>
        <w:b/>
        <w:iCs/>
        <w:sz w:val="20"/>
        <w:szCs w:val="20"/>
      </w:rPr>
      <w:t>Projekt címe</w:t>
    </w:r>
    <w:r>
      <w:rPr>
        <w:rFonts w:ascii="Arial" w:hAnsi="Arial" w:cs="Arial"/>
        <w:iCs/>
        <w:sz w:val="20"/>
        <w:szCs w:val="20"/>
      </w:rPr>
      <w:t>: „</w:t>
    </w:r>
    <w:r w:rsidRPr="00194FBE">
      <w:rPr>
        <w:rFonts w:ascii="Arial" w:hAnsi="Arial" w:cs="Arial"/>
        <w:iCs/>
        <w:sz w:val="20"/>
        <w:szCs w:val="20"/>
      </w:rPr>
      <w:t xml:space="preserve">Az intelligens, fenntartható és </w:t>
    </w:r>
    <w:r>
      <w:rPr>
        <w:rFonts w:ascii="Arial" w:hAnsi="Arial" w:cs="Arial"/>
        <w:iCs/>
        <w:sz w:val="20"/>
        <w:szCs w:val="20"/>
      </w:rPr>
      <w:t>inkluzív társadalom</w:t>
    </w:r>
  </w:p>
  <w:p w:rsidR="00A41483" w:rsidRPr="002B164D" w:rsidRDefault="00194FBE" w:rsidP="002B164D">
    <w:pPr>
      <w:rPr>
        <w:rFonts w:ascii="Arial" w:hAnsi="Arial" w:cs="Arial"/>
        <w:iCs/>
        <w:sz w:val="20"/>
        <w:szCs w:val="20"/>
      </w:rPr>
    </w:pPr>
    <w:r w:rsidRPr="00194FBE">
      <w:rPr>
        <w:rFonts w:ascii="Arial" w:hAnsi="Arial" w:cs="Arial"/>
        <w:iCs/>
        <w:sz w:val="20"/>
        <w:szCs w:val="20"/>
      </w:rPr>
      <w:t>fejlesztésének aspektusai”</w:t>
    </w:r>
  </w:p>
  <w:p w:rsidR="00F75D65" w:rsidRPr="00A41483" w:rsidRDefault="00277124" w:rsidP="00A41483">
    <w:pPr>
      <w:pStyle w:val="lfej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154940</wp:posOffset>
              </wp:positionV>
              <wp:extent cx="6549390" cy="0"/>
              <wp:effectExtent l="0" t="0" r="3810" b="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FD1C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8.25pt;margin-top:12.2pt;width:515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" strokecolor="#1f497d" strokeweight="1.25pt">
              <v:shadow color="#4e6128" opacity=".5" offset="1pt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38B"/>
    <w:multiLevelType w:val="hybridMultilevel"/>
    <w:tmpl w:val="FD1EFB48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F69"/>
    <w:multiLevelType w:val="hybridMultilevel"/>
    <w:tmpl w:val="E0022B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F6216"/>
    <w:multiLevelType w:val="multilevel"/>
    <w:tmpl w:val="873EBE5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A0C7E"/>
    <w:multiLevelType w:val="hybridMultilevel"/>
    <w:tmpl w:val="616E267C"/>
    <w:lvl w:ilvl="0" w:tplc="82D81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9AC"/>
    <w:multiLevelType w:val="hybridMultilevel"/>
    <w:tmpl w:val="FD5A13C0"/>
    <w:lvl w:ilvl="0" w:tplc="ED766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4F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84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27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D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22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A7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27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A0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26A3A"/>
    <w:multiLevelType w:val="hybridMultilevel"/>
    <w:tmpl w:val="7DEC32B4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BF8"/>
    <w:multiLevelType w:val="hybridMultilevel"/>
    <w:tmpl w:val="E9C6EB0E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1923"/>
    <w:multiLevelType w:val="hybridMultilevel"/>
    <w:tmpl w:val="1DA0F5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C74CF9"/>
    <w:multiLevelType w:val="hybridMultilevel"/>
    <w:tmpl w:val="4EC42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32C5"/>
    <w:multiLevelType w:val="hybridMultilevel"/>
    <w:tmpl w:val="D4207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513B1"/>
    <w:multiLevelType w:val="hybridMultilevel"/>
    <w:tmpl w:val="4DFAE6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7F13F4"/>
    <w:multiLevelType w:val="hybridMultilevel"/>
    <w:tmpl w:val="52423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54A21"/>
    <w:multiLevelType w:val="hybridMultilevel"/>
    <w:tmpl w:val="2DE4F75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6015D0"/>
    <w:multiLevelType w:val="hybridMultilevel"/>
    <w:tmpl w:val="D4207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033D8"/>
    <w:multiLevelType w:val="hybridMultilevel"/>
    <w:tmpl w:val="39AC03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16FB8"/>
    <w:multiLevelType w:val="hybridMultilevel"/>
    <w:tmpl w:val="91563940"/>
    <w:lvl w:ilvl="0" w:tplc="82D81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A64D6"/>
    <w:multiLevelType w:val="hybridMultilevel"/>
    <w:tmpl w:val="6680B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4"/>
  </w:num>
  <w:num w:numId="14">
    <w:abstractNumId w:val="2"/>
  </w:num>
  <w:num w:numId="15">
    <w:abstractNumId w:val="15"/>
  </w:num>
  <w:num w:numId="16">
    <w:abstractNumId w:val="16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DB"/>
    <w:rsid w:val="000138B7"/>
    <w:rsid w:val="00017F78"/>
    <w:rsid w:val="000471E1"/>
    <w:rsid w:val="0005032C"/>
    <w:rsid w:val="000512BF"/>
    <w:rsid w:val="000565BF"/>
    <w:rsid w:val="000665EE"/>
    <w:rsid w:val="00073906"/>
    <w:rsid w:val="00080CDB"/>
    <w:rsid w:val="00081A35"/>
    <w:rsid w:val="00085D5B"/>
    <w:rsid w:val="000935A7"/>
    <w:rsid w:val="000A0ED3"/>
    <w:rsid w:val="000A3024"/>
    <w:rsid w:val="000A5E74"/>
    <w:rsid w:val="000B0146"/>
    <w:rsid w:val="000B3C6A"/>
    <w:rsid w:val="000C347D"/>
    <w:rsid w:val="000C3C18"/>
    <w:rsid w:val="000C3EA4"/>
    <w:rsid w:val="000D1FFE"/>
    <w:rsid w:val="000E441B"/>
    <w:rsid w:val="000E48D1"/>
    <w:rsid w:val="000E6861"/>
    <w:rsid w:val="000F30B6"/>
    <w:rsid w:val="000F5533"/>
    <w:rsid w:val="001016F7"/>
    <w:rsid w:val="00103F14"/>
    <w:rsid w:val="00107D46"/>
    <w:rsid w:val="0011760F"/>
    <w:rsid w:val="00123688"/>
    <w:rsid w:val="00144A05"/>
    <w:rsid w:val="00154250"/>
    <w:rsid w:val="00163198"/>
    <w:rsid w:val="001737F9"/>
    <w:rsid w:val="00173C96"/>
    <w:rsid w:val="001803BD"/>
    <w:rsid w:val="00194FBE"/>
    <w:rsid w:val="001A0F12"/>
    <w:rsid w:val="001B160D"/>
    <w:rsid w:val="001C511D"/>
    <w:rsid w:val="001E471C"/>
    <w:rsid w:val="001F24C3"/>
    <w:rsid w:val="001F2AE8"/>
    <w:rsid w:val="001F4574"/>
    <w:rsid w:val="001F4A2C"/>
    <w:rsid w:val="001F5DE4"/>
    <w:rsid w:val="001F6EB0"/>
    <w:rsid w:val="002000B0"/>
    <w:rsid w:val="00203AA2"/>
    <w:rsid w:val="002050B9"/>
    <w:rsid w:val="00210FD1"/>
    <w:rsid w:val="0021261D"/>
    <w:rsid w:val="00215EB4"/>
    <w:rsid w:val="002168AC"/>
    <w:rsid w:val="002268E1"/>
    <w:rsid w:val="00244375"/>
    <w:rsid w:val="002469C1"/>
    <w:rsid w:val="002472F9"/>
    <w:rsid w:val="00247A77"/>
    <w:rsid w:val="00261AE9"/>
    <w:rsid w:val="00266BFD"/>
    <w:rsid w:val="00267C65"/>
    <w:rsid w:val="00277124"/>
    <w:rsid w:val="00280FA1"/>
    <w:rsid w:val="00283EFF"/>
    <w:rsid w:val="0028465C"/>
    <w:rsid w:val="00291E4A"/>
    <w:rsid w:val="00294C89"/>
    <w:rsid w:val="002A1333"/>
    <w:rsid w:val="002B164D"/>
    <w:rsid w:val="002B3106"/>
    <w:rsid w:val="002D3BE0"/>
    <w:rsid w:val="002E4D71"/>
    <w:rsid w:val="002E506C"/>
    <w:rsid w:val="002F4C74"/>
    <w:rsid w:val="002F69C9"/>
    <w:rsid w:val="003018AA"/>
    <w:rsid w:val="00320E64"/>
    <w:rsid w:val="003259DD"/>
    <w:rsid w:val="0033634C"/>
    <w:rsid w:val="00352BE1"/>
    <w:rsid w:val="00357BB6"/>
    <w:rsid w:val="00360E3F"/>
    <w:rsid w:val="0036694F"/>
    <w:rsid w:val="00371B53"/>
    <w:rsid w:val="00381F71"/>
    <w:rsid w:val="00385E63"/>
    <w:rsid w:val="00387799"/>
    <w:rsid w:val="003971C1"/>
    <w:rsid w:val="003A26EA"/>
    <w:rsid w:val="003A67FB"/>
    <w:rsid w:val="003B1CB2"/>
    <w:rsid w:val="003B4BF2"/>
    <w:rsid w:val="003E0379"/>
    <w:rsid w:val="003E5F31"/>
    <w:rsid w:val="003E6008"/>
    <w:rsid w:val="003F4167"/>
    <w:rsid w:val="003F5178"/>
    <w:rsid w:val="00400E01"/>
    <w:rsid w:val="00402A21"/>
    <w:rsid w:val="00411D45"/>
    <w:rsid w:val="00414D95"/>
    <w:rsid w:val="00414DDA"/>
    <w:rsid w:val="00420866"/>
    <w:rsid w:val="00424061"/>
    <w:rsid w:val="004264C7"/>
    <w:rsid w:val="00426509"/>
    <w:rsid w:val="00427467"/>
    <w:rsid w:val="00435A40"/>
    <w:rsid w:val="00447DBE"/>
    <w:rsid w:val="00452DA2"/>
    <w:rsid w:val="0045647A"/>
    <w:rsid w:val="004651F0"/>
    <w:rsid w:val="00471479"/>
    <w:rsid w:val="0047443B"/>
    <w:rsid w:val="0049345C"/>
    <w:rsid w:val="00497F54"/>
    <w:rsid w:val="004A0B6E"/>
    <w:rsid w:val="004A0CCB"/>
    <w:rsid w:val="004A18F8"/>
    <w:rsid w:val="004A3A46"/>
    <w:rsid w:val="004A522F"/>
    <w:rsid w:val="004A6287"/>
    <w:rsid w:val="004C1C60"/>
    <w:rsid w:val="004D01F5"/>
    <w:rsid w:val="004D1A90"/>
    <w:rsid w:val="004D28F2"/>
    <w:rsid w:val="004D5209"/>
    <w:rsid w:val="004D6C33"/>
    <w:rsid w:val="004F29AC"/>
    <w:rsid w:val="00501B0D"/>
    <w:rsid w:val="00502C0E"/>
    <w:rsid w:val="00510934"/>
    <w:rsid w:val="00523174"/>
    <w:rsid w:val="005333F5"/>
    <w:rsid w:val="00545F06"/>
    <w:rsid w:val="00554684"/>
    <w:rsid w:val="00561F91"/>
    <w:rsid w:val="00567C08"/>
    <w:rsid w:val="005740C4"/>
    <w:rsid w:val="00574D9E"/>
    <w:rsid w:val="005935E9"/>
    <w:rsid w:val="005A17A8"/>
    <w:rsid w:val="005A7F03"/>
    <w:rsid w:val="005C2BDD"/>
    <w:rsid w:val="005D115A"/>
    <w:rsid w:val="005D372B"/>
    <w:rsid w:val="005E6648"/>
    <w:rsid w:val="005E749C"/>
    <w:rsid w:val="005F16D9"/>
    <w:rsid w:val="00602226"/>
    <w:rsid w:val="0060653E"/>
    <w:rsid w:val="00613652"/>
    <w:rsid w:val="0061475F"/>
    <w:rsid w:val="006173C0"/>
    <w:rsid w:val="006267F0"/>
    <w:rsid w:val="00630CBA"/>
    <w:rsid w:val="006319B8"/>
    <w:rsid w:val="00633F8F"/>
    <w:rsid w:val="00635A0B"/>
    <w:rsid w:val="006367C1"/>
    <w:rsid w:val="0064179C"/>
    <w:rsid w:val="00654F9F"/>
    <w:rsid w:val="00656B19"/>
    <w:rsid w:val="00665B39"/>
    <w:rsid w:val="0066601B"/>
    <w:rsid w:val="00676451"/>
    <w:rsid w:val="006810FB"/>
    <w:rsid w:val="00684E6F"/>
    <w:rsid w:val="00691D7E"/>
    <w:rsid w:val="0069277E"/>
    <w:rsid w:val="006951F8"/>
    <w:rsid w:val="006979BB"/>
    <w:rsid w:val="006A2B0F"/>
    <w:rsid w:val="006A4D67"/>
    <w:rsid w:val="006B018F"/>
    <w:rsid w:val="006C2540"/>
    <w:rsid w:val="006C4858"/>
    <w:rsid w:val="006D7CB6"/>
    <w:rsid w:val="006F324F"/>
    <w:rsid w:val="006F3CF8"/>
    <w:rsid w:val="006F4773"/>
    <w:rsid w:val="007029D4"/>
    <w:rsid w:val="00706430"/>
    <w:rsid w:val="00707DB4"/>
    <w:rsid w:val="0071108D"/>
    <w:rsid w:val="007156CB"/>
    <w:rsid w:val="0072007C"/>
    <w:rsid w:val="0072187F"/>
    <w:rsid w:val="007328C8"/>
    <w:rsid w:val="0073726B"/>
    <w:rsid w:val="00737F76"/>
    <w:rsid w:val="00743E7D"/>
    <w:rsid w:val="007444D0"/>
    <w:rsid w:val="007456AF"/>
    <w:rsid w:val="00745FF4"/>
    <w:rsid w:val="00764A38"/>
    <w:rsid w:val="00765980"/>
    <w:rsid w:val="00765D0F"/>
    <w:rsid w:val="00767A99"/>
    <w:rsid w:val="0077030B"/>
    <w:rsid w:val="0077225A"/>
    <w:rsid w:val="00775DAA"/>
    <w:rsid w:val="007904C1"/>
    <w:rsid w:val="00795867"/>
    <w:rsid w:val="007A6BF1"/>
    <w:rsid w:val="007B252E"/>
    <w:rsid w:val="007B735F"/>
    <w:rsid w:val="007C17E9"/>
    <w:rsid w:val="007C2428"/>
    <w:rsid w:val="007C2964"/>
    <w:rsid w:val="007D1FEF"/>
    <w:rsid w:val="007D2515"/>
    <w:rsid w:val="007E27A7"/>
    <w:rsid w:val="007E2F0E"/>
    <w:rsid w:val="007F59CE"/>
    <w:rsid w:val="00805438"/>
    <w:rsid w:val="008058B2"/>
    <w:rsid w:val="008070F2"/>
    <w:rsid w:val="0080798C"/>
    <w:rsid w:val="00810352"/>
    <w:rsid w:val="00813B1F"/>
    <w:rsid w:val="00814694"/>
    <w:rsid w:val="008229DE"/>
    <w:rsid w:val="0082487E"/>
    <w:rsid w:val="0083687D"/>
    <w:rsid w:val="0084588F"/>
    <w:rsid w:val="00853B44"/>
    <w:rsid w:val="008668A2"/>
    <w:rsid w:val="008725FD"/>
    <w:rsid w:val="00876353"/>
    <w:rsid w:val="0087676A"/>
    <w:rsid w:val="0089231C"/>
    <w:rsid w:val="00892467"/>
    <w:rsid w:val="00894610"/>
    <w:rsid w:val="008A6D5B"/>
    <w:rsid w:val="008B47FC"/>
    <w:rsid w:val="008C1572"/>
    <w:rsid w:val="008C26D3"/>
    <w:rsid w:val="008D1311"/>
    <w:rsid w:val="008D5FFA"/>
    <w:rsid w:val="008F4EB4"/>
    <w:rsid w:val="0092367D"/>
    <w:rsid w:val="009255B4"/>
    <w:rsid w:val="0093560D"/>
    <w:rsid w:val="00954B34"/>
    <w:rsid w:val="00957F5B"/>
    <w:rsid w:val="0096280F"/>
    <w:rsid w:val="00987133"/>
    <w:rsid w:val="00987284"/>
    <w:rsid w:val="009908B4"/>
    <w:rsid w:val="009B02F9"/>
    <w:rsid w:val="009B45B6"/>
    <w:rsid w:val="009C4E2A"/>
    <w:rsid w:val="009D5273"/>
    <w:rsid w:val="009D68F1"/>
    <w:rsid w:val="009D7196"/>
    <w:rsid w:val="009D7D63"/>
    <w:rsid w:val="009E56C5"/>
    <w:rsid w:val="009E6AF8"/>
    <w:rsid w:val="009F2F9F"/>
    <w:rsid w:val="00A1131E"/>
    <w:rsid w:val="00A14281"/>
    <w:rsid w:val="00A15DA6"/>
    <w:rsid w:val="00A318B1"/>
    <w:rsid w:val="00A41483"/>
    <w:rsid w:val="00A44CE4"/>
    <w:rsid w:val="00A45A0C"/>
    <w:rsid w:val="00A50737"/>
    <w:rsid w:val="00A51BCB"/>
    <w:rsid w:val="00A57831"/>
    <w:rsid w:val="00A6055E"/>
    <w:rsid w:val="00A75289"/>
    <w:rsid w:val="00A83682"/>
    <w:rsid w:val="00A848DC"/>
    <w:rsid w:val="00A85C47"/>
    <w:rsid w:val="00A95BD2"/>
    <w:rsid w:val="00AA33E6"/>
    <w:rsid w:val="00AA3DF0"/>
    <w:rsid w:val="00AA69D2"/>
    <w:rsid w:val="00AA7381"/>
    <w:rsid w:val="00AA793E"/>
    <w:rsid w:val="00AB1C33"/>
    <w:rsid w:val="00AB2482"/>
    <w:rsid w:val="00AB7F17"/>
    <w:rsid w:val="00AC24E3"/>
    <w:rsid w:val="00AC6727"/>
    <w:rsid w:val="00AD3D3D"/>
    <w:rsid w:val="00AD6D2F"/>
    <w:rsid w:val="00AE3AFA"/>
    <w:rsid w:val="00AE7A28"/>
    <w:rsid w:val="00AF1FE2"/>
    <w:rsid w:val="00AF2563"/>
    <w:rsid w:val="00AF2A6D"/>
    <w:rsid w:val="00B100B9"/>
    <w:rsid w:val="00B137AC"/>
    <w:rsid w:val="00B15A5A"/>
    <w:rsid w:val="00B170A5"/>
    <w:rsid w:val="00B26369"/>
    <w:rsid w:val="00B317E2"/>
    <w:rsid w:val="00B31879"/>
    <w:rsid w:val="00B377E1"/>
    <w:rsid w:val="00B45802"/>
    <w:rsid w:val="00B4609A"/>
    <w:rsid w:val="00B5069E"/>
    <w:rsid w:val="00B51AAD"/>
    <w:rsid w:val="00B55D57"/>
    <w:rsid w:val="00B5718A"/>
    <w:rsid w:val="00B96254"/>
    <w:rsid w:val="00BB3BC5"/>
    <w:rsid w:val="00BC4DEF"/>
    <w:rsid w:val="00BD4B19"/>
    <w:rsid w:val="00BE4083"/>
    <w:rsid w:val="00BF5B69"/>
    <w:rsid w:val="00C02803"/>
    <w:rsid w:val="00C0762E"/>
    <w:rsid w:val="00C12ABE"/>
    <w:rsid w:val="00C17864"/>
    <w:rsid w:val="00C23B04"/>
    <w:rsid w:val="00C3271D"/>
    <w:rsid w:val="00C3700A"/>
    <w:rsid w:val="00C37857"/>
    <w:rsid w:val="00C45038"/>
    <w:rsid w:val="00C6784F"/>
    <w:rsid w:val="00C8707A"/>
    <w:rsid w:val="00C87202"/>
    <w:rsid w:val="00C93442"/>
    <w:rsid w:val="00C963D0"/>
    <w:rsid w:val="00C971B2"/>
    <w:rsid w:val="00CA7863"/>
    <w:rsid w:val="00CC2CAB"/>
    <w:rsid w:val="00CC4A0C"/>
    <w:rsid w:val="00CC54CA"/>
    <w:rsid w:val="00CC63F2"/>
    <w:rsid w:val="00CD39CA"/>
    <w:rsid w:val="00CD5EC4"/>
    <w:rsid w:val="00CE2ECD"/>
    <w:rsid w:val="00CE3E58"/>
    <w:rsid w:val="00CF6FC4"/>
    <w:rsid w:val="00D1059B"/>
    <w:rsid w:val="00D105F7"/>
    <w:rsid w:val="00D10759"/>
    <w:rsid w:val="00D167C2"/>
    <w:rsid w:val="00D202EE"/>
    <w:rsid w:val="00D202F7"/>
    <w:rsid w:val="00D215FF"/>
    <w:rsid w:val="00D23C88"/>
    <w:rsid w:val="00D27107"/>
    <w:rsid w:val="00D3179B"/>
    <w:rsid w:val="00D36037"/>
    <w:rsid w:val="00D37E91"/>
    <w:rsid w:val="00D62265"/>
    <w:rsid w:val="00D627D0"/>
    <w:rsid w:val="00D6340F"/>
    <w:rsid w:val="00D63AD0"/>
    <w:rsid w:val="00D675C2"/>
    <w:rsid w:val="00D71AEF"/>
    <w:rsid w:val="00D77F56"/>
    <w:rsid w:val="00D83B9B"/>
    <w:rsid w:val="00D871C8"/>
    <w:rsid w:val="00D94733"/>
    <w:rsid w:val="00DA02FD"/>
    <w:rsid w:val="00DA392B"/>
    <w:rsid w:val="00DA3EE3"/>
    <w:rsid w:val="00DB1122"/>
    <w:rsid w:val="00DC0B24"/>
    <w:rsid w:val="00DC23D8"/>
    <w:rsid w:val="00DC3FB0"/>
    <w:rsid w:val="00DD1262"/>
    <w:rsid w:val="00DD28E0"/>
    <w:rsid w:val="00DD7FDA"/>
    <w:rsid w:val="00E00738"/>
    <w:rsid w:val="00E0784C"/>
    <w:rsid w:val="00E11CB2"/>
    <w:rsid w:val="00E1465D"/>
    <w:rsid w:val="00E22D22"/>
    <w:rsid w:val="00E241E0"/>
    <w:rsid w:val="00E2568E"/>
    <w:rsid w:val="00E3708C"/>
    <w:rsid w:val="00E5022C"/>
    <w:rsid w:val="00E52598"/>
    <w:rsid w:val="00E5388E"/>
    <w:rsid w:val="00E60EC5"/>
    <w:rsid w:val="00E62682"/>
    <w:rsid w:val="00E63FBC"/>
    <w:rsid w:val="00E64B56"/>
    <w:rsid w:val="00E81407"/>
    <w:rsid w:val="00E938F8"/>
    <w:rsid w:val="00E94514"/>
    <w:rsid w:val="00EA1277"/>
    <w:rsid w:val="00EA51A5"/>
    <w:rsid w:val="00EC2253"/>
    <w:rsid w:val="00ED1DB9"/>
    <w:rsid w:val="00ED5186"/>
    <w:rsid w:val="00ED57D3"/>
    <w:rsid w:val="00EF2813"/>
    <w:rsid w:val="00F058B8"/>
    <w:rsid w:val="00F1089E"/>
    <w:rsid w:val="00F20828"/>
    <w:rsid w:val="00F2415A"/>
    <w:rsid w:val="00F24728"/>
    <w:rsid w:val="00F31AA8"/>
    <w:rsid w:val="00F3257B"/>
    <w:rsid w:val="00F53075"/>
    <w:rsid w:val="00F57F19"/>
    <w:rsid w:val="00F6226F"/>
    <w:rsid w:val="00F62E6B"/>
    <w:rsid w:val="00F65173"/>
    <w:rsid w:val="00F746FE"/>
    <w:rsid w:val="00F75D65"/>
    <w:rsid w:val="00F8117E"/>
    <w:rsid w:val="00F8677B"/>
    <w:rsid w:val="00FB28D1"/>
    <w:rsid w:val="00FB4997"/>
    <w:rsid w:val="00FB4E18"/>
    <w:rsid w:val="00FC2E37"/>
    <w:rsid w:val="00FC45EA"/>
    <w:rsid w:val="00FC552C"/>
    <w:rsid w:val="00FD71C0"/>
    <w:rsid w:val="00FE43B9"/>
    <w:rsid w:val="00FE5B62"/>
    <w:rsid w:val="00FE6329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E4543"/>
  <w15:chartTrackingRefBased/>
  <w15:docId w15:val="{06FE59DF-87F6-7C49-B150-5442CF76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18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6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 w:val="x-none" w:eastAsia="x-none"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uiPriority w:val="99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283EFF"/>
    <w:pPr>
      <w:ind w:left="708"/>
    </w:pPr>
  </w:style>
  <w:style w:type="table" w:customStyle="1" w:styleId="Rcsostblzat1">
    <w:name w:val="Rácsos táblázat1"/>
    <w:basedOn w:val="Normltblzat"/>
    <w:next w:val="Rcsostblzat"/>
    <w:uiPriority w:val="39"/>
    <w:rsid w:val="00957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95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AF1F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F1FE2"/>
    <w:rPr>
      <w:sz w:val="16"/>
      <w:szCs w:val="16"/>
    </w:rPr>
  </w:style>
  <w:style w:type="paragraph" w:customStyle="1" w:styleId="pfolyoirat">
    <w:name w:val="pfolyoirat"/>
    <w:basedOn w:val="Norml"/>
    <w:uiPriority w:val="99"/>
    <w:rsid w:val="00AF1FE2"/>
    <w:rPr>
      <w:sz w:val="18"/>
      <w:szCs w:val="18"/>
    </w:rPr>
  </w:style>
  <w:style w:type="character" w:customStyle="1" w:styleId="personname">
    <w:name w:val="person_name"/>
    <w:rsid w:val="007B735F"/>
  </w:style>
  <w:style w:type="character" w:styleId="Kiemels">
    <w:name w:val="Emphasis"/>
    <w:uiPriority w:val="20"/>
    <w:qFormat/>
    <w:rsid w:val="007B735F"/>
    <w:rPr>
      <w:i/>
      <w:iCs/>
    </w:rPr>
  </w:style>
  <w:style w:type="character" w:customStyle="1" w:styleId="Cmsor2Char">
    <w:name w:val="Címsor 2 Char"/>
    <w:link w:val="Cmsor2"/>
    <w:semiHidden/>
    <w:rsid w:val="00C076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MAHUNormal">
    <w:name w:val="MAHU_Normal"/>
    <w:uiPriority w:val="99"/>
    <w:rsid w:val="000A3024"/>
    <w:pPr>
      <w:widowControl w:val="0"/>
      <w:autoSpaceDE w:val="0"/>
      <w:autoSpaceDN w:val="0"/>
      <w:adjustRightInd w:val="0"/>
      <w:spacing w:before="120"/>
    </w:pPr>
    <w:rPr>
      <w:sz w:val="24"/>
      <w:szCs w:val="24"/>
      <w:lang w:val="en-US" w:eastAsia="en-US"/>
    </w:rPr>
  </w:style>
  <w:style w:type="paragraph" w:customStyle="1" w:styleId="MAHUInfo">
    <w:name w:val="MAHU_Info"/>
    <w:uiPriority w:val="99"/>
    <w:rsid w:val="000A3024"/>
    <w:pPr>
      <w:widowControl w:val="0"/>
      <w:autoSpaceDE w:val="0"/>
      <w:autoSpaceDN w:val="0"/>
      <w:adjustRightInd w:val="0"/>
      <w:spacing w:before="120"/>
    </w:pPr>
    <w:rPr>
      <w:color w:val="0000FF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E63FBC"/>
    <w:pPr>
      <w:spacing w:before="100" w:beforeAutospacing="1" w:after="100" w:afterAutospacing="1"/>
    </w:pPr>
  </w:style>
  <w:style w:type="character" w:customStyle="1" w:styleId="s9">
    <w:name w:val="s9"/>
    <w:basedOn w:val="Bekezdsalapbettpusa"/>
    <w:rsid w:val="00765980"/>
  </w:style>
  <w:style w:type="character" w:customStyle="1" w:styleId="apple-converted-space">
    <w:name w:val="apple-converted-space"/>
    <w:basedOn w:val="Bekezdsalapbettpusa"/>
    <w:rsid w:val="00765980"/>
  </w:style>
  <w:style w:type="character" w:customStyle="1" w:styleId="s10">
    <w:name w:val="s10"/>
    <w:basedOn w:val="Bekezdsalapbettpusa"/>
    <w:rsid w:val="0076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23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1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3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2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730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31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996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60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929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108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131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61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952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103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75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840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31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05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828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492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89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3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37CE-E4CA-4573-ACC5-964E88F0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átadás átvételi</vt:lpstr>
    </vt:vector>
  </TitlesOfParts>
  <Manager/>
  <Company/>
  <LinksUpToDate>false</LinksUpToDate>
  <CharactersWithSpaces>2553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Lichtenstein</dc:creator>
  <cp:keywords/>
  <dc:description/>
  <cp:lastModifiedBy>Varga Imre</cp:lastModifiedBy>
  <cp:revision>2</cp:revision>
  <cp:lastPrinted>2020-11-02T02:11:00Z</cp:lastPrinted>
  <dcterms:created xsi:type="dcterms:W3CDTF">2021-01-16T16:08:00Z</dcterms:created>
  <dcterms:modified xsi:type="dcterms:W3CDTF">2021-01-16T16:08:00Z</dcterms:modified>
  <cp:category/>
</cp:coreProperties>
</file>