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5BF7" w14:textId="77777777" w:rsidR="006C32E3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365760" distB="365760" distL="0" distR="0" simplePos="0" relativeHeight="251664384" behindDoc="0" locked="0" layoutInCell="1" allowOverlap="1" wp14:anchorId="773147B0" wp14:editId="389817A9">
                <wp:simplePos x="0" y="0"/>
                <wp:positionH relativeFrom="margin">
                  <wp:posOffset>-274955</wp:posOffset>
                </wp:positionH>
                <wp:positionV relativeFrom="margin">
                  <wp:posOffset>-198755</wp:posOffset>
                </wp:positionV>
                <wp:extent cx="6038850" cy="1371600"/>
                <wp:effectExtent l="0" t="0" r="0" b="0"/>
                <wp:wrapTopAndBottom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753A9" w14:textId="77777777" w:rsidR="00A32429" w:rsidRPr="00A32429" w:rsidRDefault="00A32429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32429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Egyes közjegyzői nemperes eljárások</w:t>
                            </w:r>
                          </w:p>
                          <w:p w14:paraId="0A1164DF" w14:textId="77777777" w:rsidR="00B21895" w:rsidRDefault="00A32429" w:rsidP="00B21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Olvasólecke</w:t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B21895"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Dr. Pákozdi Zita egyetemi adjunktus</w:t>
                            </w:r>
                          </w:p>
                          <w:p w14:paraId="585776D5" w14:textId="3F1AFF9D" w:rsidR="00B21895" w:rsidRPr="00A32429" w:rsidRDefault="00FA5A0D" w:rsidP="00B21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Olvasási idő: 30 perc</w:t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SZTE-ÁJTK </w:t>
                            </w:r>
                            <w:proofErr w:type="spellStart"/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Civilisztikai</w:t>
                            </w:r>
                            <w:proofErr w:type="spellEnd"/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Tudományok</w:t>
                            </w:r>
                            <w:r w:rsidR="00D710A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Intézete</w:t>
                            </w:r>
                          </w:p>
                          <w:p w14:paraId="2E76AF95" w14:textId="77777777" w:rsidR="00A32429" w:rsidRPr="00B21895" w:rsidRDefault="00A32429" w:rsidP="00A324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3AB7AE" w14:textId="77777777" w:rsidR="00A32429" w:rsidRPr="00A32429" w:rsidRDefault="00A32429" w:rsidP="00A32429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32429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47B0" id="Téglalap 148" o:spid="_x0000_s1026" style="position:absolute;left:0;text-align:left;margin-left:-21.65pt;margin-top:-15.65pt;width:475.5pt;height:108pt;z-index:25166438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" filled="f" stroked="f" strokeweight="1pt">
                <v:textbox inset="0,0,0,0">
                  <w:txbxContent>
                    <w:p w14:paraId="6EB753A9" w14:textId="77777777" w:rsidR="00A32429" w:rsidRPr="00A32429" w:rsidRDefault="00A32429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A32429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Egyes közjegyzői nemperes eljárások</w:t>
                      </w:r>
                    </w:p>
                    <w:p w14:paraId="0A1164DF" w14:textId="77777777" w:rsidR="00B21895" w:rsidRDefault="00A32429" w:rsidP="00B2189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Olvasólecke</w:t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B21895"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Dr. Pákozdi Zita egyetemi adjunktus</w:t>
                      </w:r>
                    </w:p>
                    <w:p w14:paraId="585776D5" w14:textId="3F1AFF9D" w:rsidR="00B21895" w:rsidRPr="00A32429" w:rsidRDefault="00FA5A0D" w:rsidP="00B2189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Olvasási idő: 30 perc</w:t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SZTE-ÁJTK </w:t>
                      </w:r>
                      <w:proofErr w:type="spellStart"/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Civilisztikai</w:t>
                      </w:r>
                      <w:proofErr w:type="spellEnd"/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Tudományok</w:t>
                      </w:r>
                      <w:r w:rsidR="00D710A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Intézete</w:t>
                      </w:r>
                    </w:p>
                    <w:p w14:paraId="2E76AF95" w14:textId="77777777" w:rsidR="00A32429" w:rsidRPr="00B21895" w:rsidRDefault="00A32429" w:rsidP="00A3242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3AB7AE" w14:textId="77777777" w:rsidR="00A32429" w:rsidRPr="00A32429" w:rsidRDefault="00A32429" w:rsidP="00A32429">
                      <w:pPr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</w:rPr>
                      </w:pP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  <w:r w:rsidRPr="00A32429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proofErr w:type="spellStart"/>
      <w:r w:rsidR="00B21895" w:rsidRPr="008C7A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C32E3" w:rsidRPr="008C7A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.Útmutató</w:t>
      </w:r>
      <w:proofErr w:type="spellEnd"/>
    </w:p>
    <w:p w14:paraId="3469F14A" w14:textId="77777777" w:rsidR="000119DD" w:rsidRDefault="000119DD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5A8690" w14:textId="77777777" w:rsidR="000119DD" w:rsidRPr="000119DD" w:rsidRDefault="000119DD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19D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közjegyzőkkel kapcsolato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utolsó olvasóleckében a közjegyzői hatáskörbe tartozó három legfontosabb nemperes eljáráson (közokirat kiállítása, fizetési meghagyásos eljárás, hagyatéki eljárás) túlmenő további öt nemperes eljárással </w:t>
      </w:r>
      <w:r w:rsidRPr="000119D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ismerked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 meg. Ennek során képbe kerül a vonatkozó</w:t>
      </w:r>
      <w:r w:rsidR="00A06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jogforrások egymáshoz való viszonyá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val, az általános szabályokkal, és az egyes nemperes eljárások menetével, rendelkezéseivel. Az olvasólecke feldolgozása után érdemes a lecke végén található ellenőrző kérdések</w:t>
      </w:r>
      <w:r w:rsidR="00A065A8">
        <w:rPr>
          <w:rFonts w:ascii="Times New Roman" w:eastAsia="Times New Roman" w:hAnsi="Times New Roman" w:cs="Times New Roman"/>
          <w:sz w:val="24"/>
          <w:szCs w:val="24"/>
          <w:lang w:eastAsia="hu-HU"/>
        </w:rPr>
        <w:t>et megválaszolni,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a vizsgára való felkészülést </w:t>
      </w:r>
      <w:r w:rsidR="00A065A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elő.</w:t>
      </w:r>
    </w:p>
    <w:p w14:paraId="2EE9249F" w14:textId="77777777" w:rsidR="006C32E3" w:rsidRDefault="006C32E3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EA73A" w14:textId="77777777" w:rsidR="006C32E3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Tananyag</w:t>
      </w:r>
    </w:p>
    <w:p w14:paraId="35D23024" w14:textId="77777777" w:rsidR="00A065A8" w:rsidRPr="007B2EAB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8DA746" w14:textId="77777777" w:rsidR="006C32E3" w:rsidRDefault="00F70622" w:rsidP="006C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07773" wp14:editId="01835471">
                <wp:simplePos x="0" y="0"/>
                <wp:positionH relativeFrom="column">
                  <wp:posOffset>1607185</wp:posOffset>
                </wp:positionH>
                <wp:positionV relativeFrom="paragraph">
                  <wp:posOffset>3810</wp:posOffset>
                </wp:positionV>
                <wp:extent cx="2872740" cy="449580"/>
                <wp:effectExtent l="57150" t="57150" r="22860" b="26670"/>
                <wp:wrapNone/>
                <wp:docPr id="9" name="Ellipsz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44958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DD27" w14:textId="77777777" w:rsidR="006C32E3" w:rsidRPr="00A32429" w:rsidRDefault="006C32E3" w:rsidP="006C32E3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Bevezetés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07773" id="Ellipszis 1" o:spid="_x0000_s1027" style="position:absolute;left:0;text-align:left;margin-left:126.55pt;margin-top:.3pt;width:226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" fillcolor="#5b9bd5 [3204]" strokecolor="#1f4d78 [1604]" strokeweight="1pt">
                <v:stroke joinstyle="miter"/>
                <v:path arrowok="t"/>
                <v:textbox>
                  <w:txbxContent>
                    <w:p w14:paraId="3559DD27" w14:textId="77777777" w:rsidR="006C32E3" w:rsidRPr="00A32429" w:rsidRDefault="006C32E3" w:rsidP="006C32E3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Bevezetés</w:t>
                      </w:r>
                    </w:p>
                  </w:txbxContent>
                </v:textbox>
              </v:oval>
            </w:pict>
          </mc:Fallback>
        </mc:AlternateContent>
      </w:r>
    </w:p>
    <w:p w14:paraId="64570C3B" w14:textId="77777777" w:rsidR="006C32E3" w:rsidRDefault="006C32E3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D3189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E24982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ADA12" w14:textId="77777777" w:rsidR="00A065A8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C8FD9" w14:textId="77777777" w:rsidR="00A32429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287A" wp14:editId="2C5C975B">
                <wp:simplePos x="0" y="0"/>
                <wp:positionH relativeFrom="column">
                  <wp:posOffset>3588385</wp:posOffset>
                </wp:positionH>
                <wp:positionV relativeFrom="paragraph">
                  <wp:posOffset>72390</wp:posOffset>
                </wp:positionV>
                <wp:extent cx="2186940" cy="1264920"/>
                <wp:effectExtent l="0" t="0" r="3810" b="0"/>
                <wp:wrapNone/>
                <wp:docPr id="6" name="Lekerekített 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94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74F69" w14:textId="77777777" w:rsidR="00A32429" w:rsidRPr="003D6DE4" w:rsidRDefault="00A32429" w:rsidP="00A32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Jogforrások:</w:t>
                            </w:r>
                          </w:p>
                          <w:p w14:paraId="5A7E5233" w14:textId="77777777" w:rsidR="00A32429" w:rsidRPr="003D6DE4" w:rsidRDefault="003D6DE4" w:rsidP="00A32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1992. évi XXXVIII.</w:t>
                            </w:r>
                            <w:r w:rsidR="00A32429" w:rsidRPr="003D6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törvény (Kjt.)</w:t>
                            </w:r>
                          </w:p>
                          <w:p w14:paraId="3B244D50" w14:textId="77777777" w:rsidR="00A32429" w:rsidRPr="003D6DE4" w:rsidRDefault="00A32429" w:rsidP="00A32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2008. évi XLV. törvény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B287A" id="Lekerekített téglalap 2" o:spid="_x0000_s1028" style="position:absolute;left:0;text-align:left;margin-left:282.55pt;margin-top:5.7pt;width:172.2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53074F69" w14:textId="77777777" w:rsidR="00A32429" w:rsidRPr="003D6DE4" w:rsidRDefault="00A32429" w:rsidP="00A324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6D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Jogforrások:</w:t>
                      </w:r>
                    </w:p>
                    <w:p w14:paraId="5A7E5233" w14:textId="77777777" w:rsidR="00A32429" w:rsidRPr="003D6DE4" w:rsidRDefault="003D6DE4" w:rsidP="00A324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6D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1992. évi XXXVIII.</w:t>
                      </w:r>
                      <w:r w:rsidR="00A32429" w:rsidRPr="003D6D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törvény (Kjt.)</w:t>
                      </w:r>
                    </w:p>
                    <w:p w14:paraId="3B244D50" w14:textId="77777777" w:rsidR="00A32429" w:rsidRPr="003D6DE4" w:rsidRDefault="00A32429" w:rsidP="00A324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6D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2008. évi XLV. törvény</w:t>
                      </w:r>
                    </w:p>
                  </w:txbxContent>
                </v:textbox>
              </v:roundrect>
            </w:pict>
          </mc:Fallback>
        </mc:AlternateConten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Közjegyzői nemperes eljárásokat a Kjt. is </w:t>
      </w:r>
      <w:r w:rsidR="006C3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szabályoz </w:t>
      </w:r>
      <w:r w:rsid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1275139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(például a közokiratkészítés, vagy az okirat, </w:t>
      </w:r>
    </w:p>
    <w:p w14:paraId="4C63C5EF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információhordozó őrzése), azonban a közjegyzői</w:t>
      </w:r>
    </w:p>
    <w:p w14:paraId="2AAD2D94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nemperes eljárások szaporodásával a jogalkotó </w:t>
      </w:r>
    </w:p>
    <w:p w14:paraId="50BA52BE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külön törvényt is </w:t>
      </w:r>
      <w:r w:rsidR="006C32E3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alkotott a tárgykörben. </w:t>
      </w:r>
    </w:p>
    <w:p w14:paraId="170523E9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C32E3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egyes közjegyzői nemperes eljárásokról szóló</w:t>
      </w:r>
    </w:p>
    <w:p w14:paraId="3B3F4FCD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2008. évi XLV. törvény a közjegyzői hatáskörbe </w:t>
      </w:r>
    </w:p>
    <w:p w14:paraId="06E5411F" w14:textId="77777777" w:rsidR="00A32429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tar</w:t>
      </w:r>
      <w:r w:rsidR="006C32E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ozó nemperes eljárások közös szabályait, valamint </w:t>
      </w:r>
    </w:p>
    <w:p w14:paraId="23FFE6FB" w14:textId="77777777" w:rsidR="00A53E35" w:rsidRPr="00A53E35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közjegyzői nemperes eljá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rás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t (így például az előzetes bizonyítást) is szabályozza. A Kjt. utaló szabálya alapján [1. § (5) bekezdés] a 2008. évi XLV. törvényben rögzített közös szabályokat a Kjt.-ben szabályozott nemperes eljárásokra is alkalmazni kell, amennyiben a Kjt. eltérően nem rendelkezik, illetve amennyiben a Kjt.-ben szabályozott nemperes eljárások sajátosságaiból más nem következik.</w:t>
      </w:r>
    </w:p>
    <w:p w14:paraId="2B4CDED0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C8ACF" w14:textId="77777777" w:rsidR="00A32429" w:rsidRDefault="00F70622" w:rsidP="00A3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74487" wp14:editId="387CD5A8">
                <wp:simplePos x="0" y="0"/>
                <wp:positionH relativeFrom="column">
                  <wp:posOffset>1782445</wp:posOffset>
                </wp:positionH>
                <wp:positionV relativeFrom="paragraph">
                  <wp:posOffset>88265</wp:posOffset>
                </wp:positionV>
                <wp:extent cx="2621280" cy="518160"/>
                <wp:effectExtent l="57150" t="57150" r="26670" b="34290"/>
                <wp:wrapNone/>
                <wp:docPr id="3" name="Ellipsz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1280" cy="51816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81176" w14:textId="77777777" w:rsidR="00A32429" w:rsidRPr="00A32429" w:rsidRDefault="00A32429" w:rsidP="00A32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24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 Közös szabályok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74487" id="Ellipszis 3" o:spid="_x0000_s1029" style="position:absolute;left:0;text-align:left;margin-left:140.35pt;margin-top:6.95pt;width:206.4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" fillcolor="#5b9bd5 [3204]" strokecolor="#1f4d78 [1604]" strokeweight="1pt">
                <v:stroke joinstyle="miter"/>
                <v:path arrowok="t"/>
                <v:textbox>
                  <w:txbxContent>
                    <w:p w14:paraId="51081176" w14:textId="77777777" w:rsidR="00A32429" w:rsidRPr="00A32429" w:rsidRDefault="00A32429" w:rsidP="00A324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324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 Közös szabályok</w:t>
                      </w:r>
                    </w:p>
                  </w:txbxContent>
                </v:textbox>
              </v:oval>
            </w:pict>
          </mc:Fallback>
        </mc:AlternateContent>
      </w:r>
    </w:p>
    <w:p w14:paraId="5F35F858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853D4F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DC468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B4B946" w14:textId="77777777" w:rsidR="00A32429" w:rsidRDefault="00A3242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4970F" w14:textId="77777777" w:rsidR="00A53E35" w:rsidRPr="00A32429" w:rsidRDefault="00A53E35" w:rsidP="00A3242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t>a Pp. mögöttes jogszabályként irányadó</w:t>
      </w:r>
    </w:p>
    <w:p w14:paraId="1B93F21E" w14:textId="77777777" w:rsidR="00A53E35" w:rsidRPr="00A32429" w:rsidRDefault="00A53E35" w:rsidP="00A3242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közjegyző eljárása a bíróság eljárásával azonos hatályú</w:t>
      </w:r>
    </w:p>
    <w:p w14:paraId="15BC304F" w14:textId="77777777" w:rsidR="00A53E35" w:rsidRPr="00A32429" w:rsidRDefault="00A53E35" w:rsidP="00A3242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 illetékességét a kérelmező belföldi lakóhelye, ennek hiányában belföldi tartózkodási helye alapozza meg, belföldi tartózkodási hely hiányban bármelyik közjegyző illetékes; amennyiben a kérelmező jogi személy, úgy az illetékességet a jogi </w:t>
      </w:r>
      <w:r w:rsidRP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személy székhelye és a központi ügyintézés helye egyaránt megalapítja, ha a jogi személy külföldi illetőségű, akkor az eljárásra bármelyik közjegyző illetékes</w:t>
      </w:r>
    </w:p>
    <w:p w14:paraId="6F95FE25" w14:textId="77777777" w:rsidR="00A53E35" w:rsidRPr="00A32429" w:rsidRDefault="00A53E35" w:rsidP="00A3242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42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tartalmi elemei:</w:t>
      </w:r>
    </w:p>
    <w:p w14:paraId="6843BB2A" w14:textId="77777777" w:rsidR="00A53E35" w:rsidRPr="00A53E35" w:rsidRDefault="00A53E35" w:rsidP="00A53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adatai</w:t>
      </w:r>
    </w:p>
    <w:p w14:paraId="09701F7D" w14:textId="77777777" w:rsidR="00A53E35" w:rsidRPr="00A53E35" w:rsidRDefault="00A53E35" w:rsidP="00A53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kérelem a közjegyző döntésére</w:t>
      </w:r>
    </w:p>
    <w:p w14:paraId="2D74C119" w14:textId="77777777" w:rsidR="00A53E35" w:rsidRPr="00A53E35" w:rsidRDefault="00A53E35" w:rsidP="00A53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alapját képező rövid tényállás és annak indokai</w:t>
      </w:r>
    </w:p>
    <w:p w14:paraId="7320A8E1" w14:textId="77777777" w:rsidR="00A53E35" w:rsidRPr="00A53E35" w:rsidRDefault="00A53E35" w:rsidP="00A53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közjegyző illetékességét megalapozó adatok</w:t>
      </w:r>
    </w:p>
    <w:p w14:paraId="46FBC6E9" w14:textId="77777777" w:rsidR="00A53E35" w:rsidRPr="00A53E35" w:rsidRDefault="00B21895" w:rsidP="00A53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eljárásoknál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tartalmai elemek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0AA632" w14:textId="77777777" w:rsidR="00A53E35" w:rsidRPr="00B21895" w:rsidRDefault="00A53E35" w:rsidP="00B218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elterjesztése írásban vagy szóban, jegyzőkönyvbe mondva lehetséges</w:t>
      </w:r>
    </w:p>
    <w:p w14:paraId="6796A5ED" w14:textId="77777777" w:rsidR="00A53E35" w:rsidRPr="00B21895" w:rsidRDefault="00A53E35" w:rsidP="00B218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kérelmezőnek a közjegyző felhívására 8 napon belül meg kell fizetnie a közjegyzői díjat és költségtérítést</w:t>
      </w:r>
    </w:p>
    <w:p w14:paraId="1968662B" w14:textId="77777777" w:rsidR="00A53E35" w:rsidRPr="00B21895" w:rsidRDefault="00A53E35" w:rsidP="00B218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költségmentesség és költségfeljegyzési jog nem vehető igénybe</w:t>
      </w:r>
    </w:p>
    <w:p w14:paraId="552436C4" w14:textId="77777777" w:rsidR="00A53E35" w:rsidRPr="00B21895" w:rsidRDefault="00A53E35" w:rsidP="00B2189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beérkezését követően a közjegyző megvizsgálja a kérelmet, és 8 munkanapon belül hiánypótlás nélkül elutasíthatja azt, ha az eljárás közjegyzői nemperes eljárás keretében nem folytatható le, vagy ha a kérelem hiányos, hiánypótlásra hívja fel a felet</w:t>
      </w:r>
    </w:p>
    <w:p w14:paraId="6955F16A" w14:textId="77777777" w:rsidR="00A53E35" w:rsidRPr="00B21895" w:rsidRDefault="00A53E35" w:rsidP="00A53E3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felfüggesztésének és szünetelésének nincs helye.</w:t>
      </w:r>
    </w:p>
    <w:p w14:paraId="211B6526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41D06" w14:textId="77777777" w:rsidR="00B21895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D71C3" wp14:editId="0CA2169E">
                <wp:simplePos x="0" y="0"/>
                <wp:positionH relativeFrom="column">
                  <wp:posOffset>1470025</wp:posOffset>
                </wp:positionH>
                <wp:positionV relativeFrom="paragraph">
                  <wp:posOffset>52705</wp:posOffset>
                </wp:positionV>
                <wp:extent cx="3208020" cy="716280"/>
                <wp:effectExtent l="57150" t="57150" r="11430" b="26670"/>
                <wp:wrapNone/>
                <wp:docPr id="2" name="Ellipsz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71628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B9BAA" w14:textId="77777777" w:rsidR="00B21895" w:rsidRPr="00B21895" w:rsidRDefault="00B21895" w:rsidP="00B21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 w:rsidR="007B2E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Okirat, információhordozó megőrzése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D71C3" id="Ellipszis 4" o:spid="_x0000_s1030" style="position:absolute;left:0;text-align:left;margin-left:115.75pt;margin-top:4.15pt;width:252.6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" fillcolor="#5b9bd5 [3204]" strokecolor="#1f4d78 [1604]" strokeweight="1pt">
                <v:stroke joinstyle="miter"/>
                <v:path arrowok="t"/>
                <v:textbox>
                  <w:txbxContent>
                    <w:p w14:paraId="424B9BAA" w14:textId="77777777" w:rsidR="00B21895" w:rsidRPr="00B21895" w:rsidRDefault="00B21895" w:rsidP="00B218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 w:rsidR="007B2E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Okirat, információhordozó megőrzése</w:t>
                      </w:r>
                    </w:p>
                  </w:txbxContent>
                </v:textbox>
              </v:oval>
            </w:pict>
          </mc:Fallback>
        </mc:AlternateContent>
      </w:r>
    </w:p>
    <w:p w14:paraId="3FDA4E30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F66D91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D61D41" w14:textId="77777777" w:rsidR="00B21895" w:rsidRPr="00A53E3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D2EB0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4FB50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A2320" w14:textId="152FF81C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 okirat-, illetve információhordozó megőrzési tevékenysége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bármilyen</w:t>
      </w:r>
      <w:r w:rsidR="00416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okiratra, információhordozóra</w:t>
      </w:r>
      <w:r w:rsid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vonatkozhat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okiratot vagy információhordozót a közjegyző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kizárólag megőrzés céljából 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vehet át </w:t>
      </w:r>
      <w:r w:rsidRPr="00B218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átvételi elismervény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fejében, a cselekményről </w:t>
      </w:r>
      <w:r w:rsidRPr="00B218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jegyzőkönyv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et kell készíteni.</w:t>
      </w:r>
    </w:p>
    <w:p w14:paraId="49F24E3A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megőrzésbe vett tárgy kiadása során az okirat átvételére jogosult személyét ellenőrizni kell, és az átadásról szintén elismervényt és jegyzőkönyvet kell kiállítani.</w:t>
      </w:r>
    </w:p>
    <w:p w14:paraId="6FAFEB79" w14:textId="77777777" w:rsid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E96A15" w14:textId="77777777" w:rsidR="00B21895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A5788" wp14:editId="5C0CD5B8">
                <wp:simplePos x="0" y="0"/>
                <wp:positionH relativeFrom="column">
                  <wp:posOffset>1401445</wp:posOffset>
                </wp:positionH>
                <wp:positionV relativeFrom="paragraph">
                  <wp:posOffset>106045</wp:posOffset>
                </wp:positionV>
                <wp:extent cx="3329940" cy="716280"/>
                <wp:effectExtent l="57150" t="57150" r="22860" b="26670"/>
                <wp:wrapNone/>
                <wp:docPr id="5" name="Ellipsz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71628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53D3" w14:textId="77777777" w:rsidR="00B21895" w:rsidRPr="00B21895" w:rsidRDefault="007B2EAB" w:rsidP="00B21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="00B21895" w:rsidRPr="00B218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Pénz, értéktárgy, értékpapír bizalmi őrzése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A5788" id="Ellipszis 5" o:spid="_x0000_s1031" style="position:absolute;left:0;text-align:left;margin-left:110.35pt;margin-top:8.35pt;width:262.2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" fillcolor="#5b9bd5 [3204]" strokecolor="#1f4d78 [1604]" strokeweight="1pt">
                <v:stroke joinstyle="miter"/>
                <v:path arrowok="t"/>
                <v:textbox>
                  <w:txbxContent>
                    <w:p w14:paraId="2CA653D3" w14:textId="77777777" w:rsidR="00B21895" w:rsidRPr="00B21895" w:rsidRDefault="007B2EAB" w:rsidP="00B218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="00B21895" w:rsidRPr="00B218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Pénz, értéktárgy, értékpapír bizalmi őrzése</w:t>
                      </w:r>
                    </w:p>
                  </w:txbxContent>
                </v:textbox>
              </v:oval>
            </w:pict>
          </mc:Fallback>
        </mc:AlternateContent>
      </w:r>
    </w:p>
    <w:p w14:paraId="77977B78" w14:textId="77777777" w:rsidR="00B21895" w:rsidRPr="00A53E3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8B49E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5B4FE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5D3276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5CFEE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E6A8FD" w14:textId="77777777" w:rsidR="007B2EAB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Pénz, értéktárgy és értékpapír átvételére a közjegyző </w:t>
      </w:r>
      <w:r w:rsidRPr="00A53E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kizárólag akkor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jogosult,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 fél részére közjegyzői okiratot készít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fél a közjegyzői okirat elkészítésével összefüggésben erre kifejezetten felkérte. </w:t>
      </w:r>
    </w:p>
    <w:p w14:paraId="6CEDCF58" w14:textId="77777777" w:rsidR="00A53E35" w:rsidRPr="00A53E3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nemperes eljárás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a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 az eljárás tárgyának (pénz, értéktárgy, értékpapír) az átadása a fél által megjelölt személynek, vagy bíróságnál, illetve más hatóságnál való letétbe helyezés útján történő teljesítés.</w:t>
      </w:r>
    </w:p>
    <w:p w14:paraId="7A385036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eljárási cselekményről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kell készíteni, a dolog átvételéről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átvételi elismervény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kiállítani.</w:t>
      </w:r>
    </w:p>
    <w:p w14:paraId="5D6A2186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Főszabály szerint a bizalmi őrzésbe vett dolgot 15 napon belül kell átadni a megjelölt személynek. Ha ez nem lehetséges, akkor a közjegyző visszaadja a félnek vagy bírósági letétbe helyezi azt.</w:t>
      </w:r>
    </w:p>
    <w:p w14:paraId="4B94FFE6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közjegyző a bizalmi őrzésbe vett dolgot a kérelemnek megfelelően az arra jogosultnak átadta, </w:t>
      </w:r>
      <w:r w:rsidRPr="00B218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 teljesítéséről a felet értesíteni kell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29FBD0" w14:textId="77777777" w:rsidR="00A065A8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E2B90" w14:textId="77777777" w:rsidR="00A065A8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9F45B" w14:textId="77777777" w:rsidR="00B21895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eljárás elhatárolásának alapjai</w:t>
      </w:r>
      <w:r w:rsidR="00B2189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5AFEDA5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36FE176" wp14:editId="2629621B">
            <wp:extent cx="2948940" cy="1463040"/>
            <wp:effectExtent l="19050" t="0" r="2286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93CC1AF" w14:textId="77777777" w:rsidR="00B21895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7190" wp14:editId="12026D4B">
                <wp:simplePos x="0" y="0"/>
                <wp:positionH relativeFrom="column">
                  <wp:posOffset>1401445</wp:posOffset>
                </wp:positionH>
                <wp:positionV relativeFrom="paragraph">
                  <wp:posOffset>159385</wp:posOffset>
                </wp:positionV>
                <wp:extent cx="3147060" cy="487680"/>
                <wp:effectExtent l="57150" t="57150" r="34290" b="26670"/>
                <wp:wrapNone/>
                <wp:docPr id="8" name="Ellipsz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060" cy="48768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3191A" w14:textId="77777777" w:rsidR="007B2EAB" w:rsidRPr="007B2EAB" w:rsidRDefault="007B2EAB" w:rsidP="007B2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4.1. Előzetes bizonyítás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57190" id="Ellipszis 8" o:spid="_x0000_s1032" style="position:absolute;left:0;text-align:left;margin-left:110.35pt;margin-top:12.55pt;width:247.8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" fillcolor="#5b9bd5 [3204]" strokecolor="#1f4d78 [1604]" strokeweight="1pt">
                <v:stroke joinstyle="miter"/>
                <v:path arrowok="t"/>
                <v:textbox>
                  <w:txbxContent>
                    <w:p w14:paraId="57F3191A" w14:textId="77777777" w:rsidR="007B2EAB" w:rsidRPr="007B2EAB" w:rsidRDefault="007B2EAB" w:rsidP="007B2E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4.1. Előzetes bizonyítás</w:t>
                      </w:r>
                    </w:p>
                  </w:txbxContent>
                </v:textbox>
              </v:oval>
            </w:pict>
          </mc:Fallback>
        </mc:AlternateContent>
      </w:r>
    </w:p>
    <w:p w14:paraId="2ADF4266" w14:textId="77777777" w:rsidR="00B2189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30537" w14:textId="77777777" w:rsidR="00B21895" w:rsidRPr="00A53E35" w:rsidRDefault="00B2189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BF7BB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B9839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BB3FF" w14:textId="77777777" w:rsidR="007B2EAB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Közjegyzői hatáskörbe tartozó előzetes bizonyításnak </w:t>
      </w:r>
      <w:r w:rsidRPr="007B2E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akkor van helye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</w:t>
      </w:r>
    </w:p>
    <w:p w14:paraId="2E15300E" w14:textId="77777777" w:rsidR="007B2EAB" w:rsidRPr="007B2EAB" w:rsidRDefault="00A53E35" w:rsidP="007B2EA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E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előzetes bizonyítás </w:t>
      </w:r>
      <w:proofErr w:type="gramStart"/>
      <w:r w:rsidRPr="007B2EAB">
        <w:rPr>
          <w:rFonts w:ascii="Times New Roman" w:eastAsia="Times New Roman" w:hAnsi="Times New Roman" w:cs="Times New Roman"/>
          <w:sz w:val="24"/>
          <w:szCs w:val="24"/>
          <w:lang w:eastAsia="hu-HU"/>
        </w:rPr>
        <w:t>Pp.-</w:t>
      </w:r>
      <w:proofErr w:type="gramEnd"/>
      <w:r w:rsidRPr="007B2E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rögzített feltételei fennállnak, vagy </w:t>
      </w:r>
    </w:p>
    <w:p w14:paraId="7DE14A92" w14:textId="77777777" w:rsidR="00A53E35" w:rsidRPr="007B2EAB" w:rsidRDefault="00A53E35" w:rsidP="007B2EA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EAB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félnek a bizonyíték beszerzéséhez jogi érdeke fűződik.</w:t>
      </w:r>
    </w:p>
    <w:p w14:paraId="46F6B9CD" w14:textId="4ED396E5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Kizárt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bizonyítás lefolytatása közjegyzői nemperes eljárás keretében, </w:t>
      </w:r>
      <w:r w:rsidRP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ha </w:t>
      </w:r>
      <w:r w:rsidR="007B2EAB" w:rsidRPr="007B2EAB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ügyben, amelyhez kapcsolódóan a bizonyítást kérelmezni kívánják,</w:t>
      </w:r>
      <w:r w:rsidR="00C70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polgári- vagy büntetőeljárás van folyamatban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242C392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E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eljárásra az a közjegyző is illetékes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amelynek a területén a bizonyítás helye van.</w:t>
      </w:r>
    </w:p>
    <w:p w14:paraId="56556033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kérelmezőnek az előzetes bizonyítás feltételeinek fennállását valószínűsíteni kell.</w:t>
      </w:r>
    </w:p>
    <w:p w14:paraId="24586C28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előzetes bizonyítás lefolytatásáról </w:t>
      </w:r>
      <w:r w:rsidRPr="007B2E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ellenérdekű felet értesíteni és nyilatkoztatni kell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, kivéve, ha ez veszélyeztetné a bizonyítás eredményes lefolytatását.</w:t>
      </w:r>
    </w:p>
    <w:p w14:paraId="6F3A0D06" w14:textId="77777777" w:rsidR="007B2EAB" w:rsidRDefault="007B2EAB" w:rsidP="007B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29EDC" w14:textId="77777777" w:rsidR="007B2EAB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790C5" wp14:editId="42E983B9">
                <wp:simplePos x="0" y="0"/>
                <wp:positionH relativeFrom="column">
                  <wp:posOffset>1538605</wp:posOffset>
                </wp:positionH>
                <wp:positionV relativeFrom="paragraph">
                  <wp:posOffset>60325</wp:posOffset>
                </wp:positionV>
                <wp:extent cx="2872740" cy="952500"/>
                <wp:effectExtent l="57150" t="57150" r="3810" b="38100"/>
                <wp:wrapNone/>
                <wp:docPr id="11" name="Ellipsz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9525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2D2B9" w14:textId="77777777" w:rsidR="007B2EAB" w:rsidRPr="007B2EAB" w:rsidRDefault="00715F99" w:rsidP="007B2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4.2</w:t>
                            </w:r>
                            <w:r w:rsidR="007B2E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Igazságügyi szakértő kirendelése közjegyzői nemperes eljárásban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790C5" id="Ellipszis 11" o:spid="_x0000_s1033" style="position:absolute;left:0;text-align:left;margin-left:121.15pt;margin-top:4.75pt;width:226.2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" fillcolor="#5b9bd5 [3204]" strokecolor="#1f4d78 [1604]" strokeweight="1pt">
                <v:stroke joinstyle="miter"/>
                <v:path arrowok="t"/>
                <v:textbox>
                  <w:txbxContent>
                    <w:p w14:paraId="1F52D2B9" w14:textId="77777777" w:rsidR="007B2EAB" w:rsidRPr="007B2EAB" w:rsidRDefault="00715F99" w:rsidP="007B2E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4.2</w:t>
                      </w:r>
                      <w:r w:rsidR="007B2E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 Igazságügyi szakértő kirendelése közjegyzői nemperes eljárásban</w:t>
                      </w:r>
                    </w:p>
                  </w:txbxContent>
                </v:textbox>
              </v:oval>
            </w:pict>
          </mc:Fallback>
        </mc:AlternateContent>
      </w:r>
    </w:p>
    <w:p w14:paraId="6265252D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502595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EB718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82F820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A662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7CF7BD" w14:textId="77777777" w:rsidR="007B2EAB" w:rsidRDefault="007B2EAB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8C3FC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előzetes bizonyítás egyik speciális válfajának tekinthető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C3687A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Igazságügyi szakértő kirendelésének közjegyzői nemperes eljárásban akkor van helye,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jelentős tény vagy körülmény megállapításához, megítéléséhez szakértelem szükséges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8BC034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 a szakértő kirendelése iránti kérelmet elutasítja végzéssel, ha </w:t>
      </w:r>
    </w:p>
    <w:p w14:paraId="385940FD" w14:textId="77777777" w:rsidR="00A53E35" w:rsidRPr="00715F99" w:rsidRDefault="00A53E35" w:rsidP="00715F99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kérelemben megfogalmazott kérdés vonatkozásában már bíróság eljárás van folyamatban (akár a kérelmet előterjesztő fél, akár az ellenérdekű fél kezdeményezésére), vagy </w:t>
      </w:r>
    </w:p>
    <w:p w14:paraId="531F094B" w14:textId="77777777" w:rsidR="00A53E35" w:rsidRPr="00715F99" w:rsidRDefault="00A53E35" w:rsidP="00715F99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F99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fél ellen büntetőeljárás van folyamatban.</w:t>
      </w:r>
    </w:p>
    <w:p w14:paraId="68B464D9" w14:textId="51589832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eljárásra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 közjegyző is illetékes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amelynek a területén</w:t>
      </w:r>
      <w:r w:rsidR="00C700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 által vizsgálandó ingatlan vagy más dolog található.</w:t>
      </w:r>
    </w:p>
    <w:p w14:paraId="6B8DDA88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 személyéről a közjegyző dönt a felek meghallgatását követően.</w:t>
      </w:r>
    </w:p>
    <w:p w14:paraId="3C057D5B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szakvélemény előterjesztésére 30 nap áll rendelkezésre, amely egy alkalommal legfeljebb 30 nappal meghosszabbítható.</w:t>
      </w:r>
    </w:p>
    <w:p w14:paraId="39A6DFE7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szakértői vizsgálat és a közjegyzői eljárás költségeit a kérelmező fél viseli.</w:t>
      </w:r>
    </w:p>
    <w:p w14:paraId="51E88492" w14:textId="77777777" w:rsidR="003D6DE4" w:rsidRPr="003D6DE4" w:rsidRDefault="00A53E35" w:rsidP="003D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közjegyző a szakértői díjat a szakvélemény előterjesztését követő 15 napon belül állapítja meg végzéssel.</w:t>
      </w:r>
    </w:p>
    <w:p w14:paraId="6032C534" w14:textId="77777777" w:rsidR="00A065A8" w:rsidRPr="00A065A8" w:rsidRDefault="003D6DE4" w:rsidP="003D6DE4">
      <w:pPr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36F25DB" wp14:editId="2A0BFE47">
            <wp:extent cx="1479550" cy="1479550"/>
            <wp:effectExtent l="19050" t="0" r="6350" b="0"/>
            <wp:docPr id="4" name="Kép 4" descr="https://media.istockphoto.com/photos/3d-little-man-with-road-sign-with-an-exclamation-mark-picture-id520277935?b=1&amp;k=6&amp;m=520277935&amp;s=170667a&amp;w=0&amp;h=E7acfHUYIunBRp30nJec72RLdCYONB6JBWX8AfgpEH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3d-little-man-with-road-sign-with-an-exclamation-mark-picture-id520277935?b=1&amp;k=6&amp;m=520277935&amp;s=170667a&amp;w=0&amp;h=E7acfHUYIunBRp30nJec72RLdCYONB6JBWX8AfgpEHw=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ab/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 az előzetes bizonyítás, mind az igazságügyi szakértő kirendelése vonatkozásában rögzítendő, hogy </w:t>
      </w:r>
      <w:r w:rsidR="00A53E35" w:rsidRP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az eljárások kizárólag a bizonyíték beszerzésére irányulnak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adott esetben a perelhárítást is segíthetik. </w:t>
      </w:r>
      <w:r w:rsidR="00A0500A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Nem tárgyuk tehát</w:t>
      </w:r>
      <w:r w:rsidR="00A53E35" w:rsidRPr="007B2EAB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 a beszerzett bizonyíték(ok) értékelése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 A fél az eljárás befejeztével dönti el, hogy a tényállításait alátámasztja-e a bizonyíték, és ennek alapján indít-e peres eljárást, vagy egyezséget köt az ellenérdekű féllel.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16C458E0" w14:textId="77777777" w:rsidR="00A065A8" w:rsidRPr="000119DD" w:rsidRDefault="00A065A8" w:rsidP="000119D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14:paraId="05923BF5" w14:textId="77777777" w:rsidR="00715F99" w:rsidRDefault="00F70622" w:rsidP="0071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6BAB8" wp14:editId="4DD5DEEA">
                <wp:simplePos x="0" y="0"/>
                <wp:positionH relativeFrom="column">
                  <wp:posOffset>1607185</wp:posOffset>
                </wp:positionH>
                <wp:positionV relativeFrom="paragraph">
                  <wp:posOffset>45085</wp:posOffset>
                </wp:positionV>
                <wp:extent cx="2514600" cy="693420"/>
                <wp:effectExtent l="57150" t="57150" r="38100" b="30480"/>
                <wp:wrapNone/>
                <wp:docPr id="12" name="Ellipsz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69342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19BA" w14:textId="77777777" w:rsidR="00715F99" w:rsidRPr="00715F99" w:rsidRDefault="00601544" w:rsidP="00715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5. Értékpapír, okirat semmissé</w:t>
                            </w:r>
                            <w:r w:rsidR="00715F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nyilvánítása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6BAB8" id="Ellipszis 12" o:spid="_x0000_s1034" style="position:absolute;left:0;text-align:left;margin-left:126.55pt;margin-top:3.55pt;width:198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" fillcolor="#5b9bd5 [3204]" strokecolor="#1f4d78 [1604]" strokeweight="1pt">
                <v:stroke joinstyle="miter"/>
                <v:path arrowok="t"/>
                <v:textbox>
                  <w:txbxContent>
                    <w:p w14:paraId="654819BA" w14:textId="77777777" w:rsidR="00715F99" w:rsidRPr="00715F99" w:rsidRDefault="00601544" w:rsidP="00715F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5. Értékpapír, okirat semmissé</w:t>
                      </w:r>
                      <w:r w:rsidR="00715F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nyilvánítása</w:t>
                      </w:r>
                    </w:p>
                  </w:txbxContent>
                </v:textbox>
              </v:oval>
            </w:pict>
          </mc:Fallback>
        </mc:AlternateContent>
      </w:r>
    </w:p>
    <w:p w14:paraId="5612CA6B" w14:textId="77777777" w:rsidR="00715F99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C4F5A" w14:textId="77777777" w:rsidR="00715F99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ACF96C" w14:textId="77777777" w:rsidR="00715F99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99A3F" w14:textId="77777777" w:rsidR="00A065A8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F3FF3" w14:textId="77777777" w:rsidR="00A53E35" w:rsidRPr="00A53E35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53E35"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z eljárás – a megnevezésének megfelelően – az értékpapír, okirat semmissé nyilvánítására irányul, és nem ezek (fizikai) megsemmisítésére. Utóbbi egyébként sem lenne lehetséges, hiszen a semmissé nyilvánítást a fél éppen azért kéri, mert az értékpapír vagy az okirat fizikailag nincs meg.</w:t>
      </w:r>
    </w:p>
    <w:p w14:paraId="18D517AF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lefolytatására akkor kerülhet sor,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az értékpapír vagy okirat elveszett, megsemmisült, vagy azt eltulajdonították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1FA5636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megindítását az értékpapír/okirat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utolsó tulajdonosa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kérheti, </w:t>
      </w:r>
      <w:r w:rsidRPr="00715F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illetve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az,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akit az értékpapír / okirat alapján valamilyen jog illet meg, vagy valamilyen kötelezettség terhel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CA33F4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lefolytatására </w:t>
      </w: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bármelyik közjegyző illetékes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737E56A" w14:textId="77777777" w:rsidR="008C7A24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</w:t>
      </w:r>
      <w:r w:rsidRPr="008C7A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csatolni kell az értékpapír / okirat másolatát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az rendelkezésre áll.</w:t>
      </w:r>
    </w:p>
    <w:p w14:paraId="1669022E" w14:textId="77777777" w:rsidR="008C7A24" w:rsidRDefault="00F70622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58815" wp14:editId="3AD255A3">
                <wp:simplePos x="0" y="0"/>
                <wp:positionH relativeFrom="column">
                  <wp:posOffset>751205</wp:posOffset>
                </wp:positionH>
                <wp:positionV relativeFrom="paragraph">
                  <wp:posOffset>63500</wp:posOffset>
                </wp:positionV>
                <wp:extent cx="4457700" cy="960755"/>
                <wp:effectExtent l="0" t="0" r="0" b="0"/>
                <wp:wrapNone/>
                <wp:docPr id="13" name="Lekerekített 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9607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1D59" w14:textId="77777777" w:rsidR="008C7A24" w:rsidRPr="008C7A24" w:rsidRDefault="008C7A24" w:rsidP="008C7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közjegyző </w:t>
                            </w:r>
                            <w:r w:rsidRPr="00601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hirdetmény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 tesz közzé, amelyben </w:t>
                            </w:r>
                            <w:r w:rsidRPr="00A53E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  <w:t>azt a felhívást intézi, hogy aki bármilyen információval bír az eljárás tárgyát képező értékpapír / okirat vonatkozásában, úgy azt jelentse 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58815" id="Lekerekített téglalap 13" o:spid="_x0000_s1035" style="position:absolute;left:0;text-align:left;margin-left:59.15pt;margin-top:5pt;width:351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6BFE1D59" w14:textId="77777777" w:rsidR="008C7A24" w:rsidRPr="008C7A24" w:rsidRDefault="008C7A24" w:rsidP="008C7A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közjegyző </w:t>
                      </w:r>
                      <w:r w:rsidRPr="006015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hirdetmény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 tesz közzé, amelyben </w:t>
                      </w:r>
                      <w:r w:rsidRPr="00A53E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u-HU"/>
                        </w:rPr>
                        <w:t>azt a felhívást intézi, hogy aki bármilyen információval bír az eljárás tárgyát képező értékpapír / okirat vonatkozásában, úgy azt jelentse be.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855D0D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4F9A5B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17EB6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6C418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5D7422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D04A8" w14:textId="77777777" w:rsidR="00A065A8" w:rsidRDefault="00A065A8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E885BD" w14:textId="77777777" w:rsidR="00A53E35" w:rsidRPr="00A53E35" w:rsidRDefault="00A53E35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hirdetményt a közjegyzői kamara honlapján </w:t>
      </w:r>
      <w:r w:rsidRPr="008C7A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 hónapra kell közzétenni</w:t>
      </w: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t>. Okirat esetében a közzétételi ha</w:t>
      </w:r>
      <w:r w:rsidR="009F5A25">
        <w:rPr>
          <w:rFonts w:ascii="Times New Roman" w:eastAsia="Times New Roman" w:hAnsi="Times New Roman" w:cs="Times New Roman"/>
          <w:sz w:val="24"/>
          <w:szCs w:val="24"/>
          <w:lang w:eastAsia="hu-HU"/>
        </w:rPr>
        <w:t>táridő 1 hónapra leszállítható.</w:t>
      </w:r>
    </w:p>
    <w:p w14:paraId="5B5F5BEE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6A31B" w14:textId="77777777" w:rsidR="003D6DE4" w:rsidRDefault="003D6DE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C475B" w14:textId="77777777" w:rsidR="003D6DE4" w:rsidRDefault="003D6DE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0A5455" w14:textId="77777777" w:rsidR="003D6DE4" w:rsidRDefault="003D6DE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23EC1" w14:textId="77777777" w:rsidR="00471301" w:rsidRDefault="00471301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E7850" w14:textId="77777777" w:rsidR="008C7A24" w:rsidRDefault="00A53E35" w:rsidP="008C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</w:t>
      </w:r>
    </w:p>
    <w:p w14:paraId="009A54D5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51299" w14:textId="77777777" w:rsidR="008C7A24" w:rsidRDefault="008C7A2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2C170C" wp14:editId="607CF01D">
            <wp:extent cx="5486400" cy="1661160"/>
            <wp:effectExtent l="0" t="19050" r="38100" b="3429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C97394C" w14:textId="77777777" w:rsidR="00715F99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7DE303" w14:textId="77777777" w:rsidR="003D6DE4" w:rsidRDefault="003D6DE4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7AD217" w14:textId="77777777" w:rsidR="00715F99" w:rsidRDefault="00715F99" w:rsidP="00A5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Ellenőrző kérdések</w:t>
      </w:r>
    </w:p>
    <w:p w14:paraId="5ADA9AB0" w14:textId="77777777" w:rsidR="00601544" w:rsidRDefault="00601544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a különbség az okirat, információhordozó őrzése és a pénz, értékpapír, értéktárgy bizalmi őrzésbe vétele között?</w:t>
      </w:r>
    </w:p>
    <w:p w14:paraId="0F6D4614" w14:textId="77777777" w:rsidR="00601544" w:rsidRDefault="00601544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közjegyzőn kívül melyik szerv folytathat még le előzetes bizonyítást, és </w:t>
      </w:r>
      <w:r w:rsidR="00011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erre vonatkozó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 melyik jogforrás tartalmazza?</w:t>
      </w:r>
    </w:p>
    <w:p w14:paraId="6E263592" w14:textId="77777777" w:rsidR="00601544" w:rsidRDefault="00601544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tekintjük a szakértői vélemény beszerzésére irányuló nemperes eljárást az előzetes bizonyítás alfajának?</w:t>
      </w:r>
    </w:p>
    <w:p w14:paraId="4AE206BE" w14:textId="77777777" w:rsidR="00601544" w:rsidRDefault="00601544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az indoka annak, hogy ha már folyamatban van eljárás az adott kérdésben, akkor arra vonatkozóan nem lehet közjegyzői nemperes eljárásban szakvélemény beszerezni?</w:t>
      </w:r>
    </w:p>
    <w:p w14:paraId="5C2985A8" w14:textId="77777777" w:rsidR="000119DD" w:rsidRDefault="000119DD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Ön által kezdeményezett előzetes bizonyítás keretében beszerzett bizonyíték az Ön számára hátrányos, az ellenérdekű fél felhasználhatja-e ezt a bizonyítékot a későbbiekben? Válaszát indokolja! </w:t>
      </w:r>
    </w:p>
    <w:p w14:paraId="3FF967AE" w14:textId="77777777" w:rsidR="00601544" w:rsidRPr="00601544" w:rsidRDefault="00601544" w:rsidP="0060154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váltó alapján Önnek 200.000,-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Ft.ot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megfizetnie a váltó jogosult</w:t>
      </w:r>
      <w:r w:rsidR="000119D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ának. A váltót azonban sem a jogosult, sem Ön nem találja. Ön kezdeményezhet-e</w:t>
      </w:r>
      <w:r w:rsidR="000119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valamilyen eljárást ebben az esetben? Válaszát indokolja!</w:t>
      </w:r>
    </w:p>
    <w:p w14:paraId="5E0B5C65" w14:textId="77777777" w:rsidR="00A77578" w:rsidRDefault="00A77578">
      <w:r>
        <w:rPr>
          <w:noProof/>
          <w:lang w:eastAsia="hu-HU"/>
        </w:rPr>
        <w:drawing>
          <wp:inline distT="0" distB="0" distL="0" distR="0" wp14:anchorId="341470B0" wp14:editId="0F33D5D9">
            <wp:extent cx="5511800" cy="3810000"/>
            <wp:effectExtent l="19050" t="0" r="0" b="0"/>
            <wp:docPr id="1" name="Kép 1" descr="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74E4" w14:textId="77777777" w:rsidR="00A77578" w:rsidRPr="00D256FF" w:rsidRDefault="00A77578" w:rsidP="00A7757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6FF">
        <w:rPr>
          <w:rFonts w:ascii="Times New Roman" w:hAnsi="Times New Roman"/>
          <w:sz w:val="24"/>
          <w:szCs w:val="24"/>
        </w:rPr>
        <w:lastRenderedPageBreak/>
        <w:t>Jelen tananyag a Szegedi Tudományegyetemen készült az Európai Unió támogatásával. Projekt azonosító: EFOP-3.4.3-16-2016-00014</w:t>
      </w:r>
    </w:p>
    <w:p w14:paraId="7B6545BC" w14:textId="77777777" w:rsidR="00A77578" w:rsidRDefault="00A77578"/>
    <w:sectPr w:rsidR="00A77578" w:rsidSect="0080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D75E" w14:textId="77777777" w:rsidR="00EC45BD" w:rsidRDefault="00EC45BD" w:rsidP="00A53E35">
      <w:pPr>
        <w:spacing w:after="0" w:line="240" w:lineRule="auto"/>
      </w:pPr>
      <w:r>
        <w:separator/>
      </w:r>
    </w:p>
  </w:endnote>
  <w:endnote w:type="continuationSeparator" w:id="0">
    <w:p w14:paraId="149610DB" w14:textId="77777777" w:rsidR="00EC45BD" w:rsidRDefault="00EC45BD" w:rsidP="00A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5E8F" w14:textId="77777777" w:rsidR="00EC45BD" w:rsidRDefault="00EC45BD" w:rsidP="00A53E35">
      <w:pPr>
        <w:spacing w:after="0" w:line="240" w:lineRule="auto"/>
      </w:pPr>
      <w:r>
        <w:separator/>
      </w:r>
    </w:p>
  </w:footnote>
  <w:footnote w:type="continuationSeparator" w:id="0">
    <w:p w14:paraId="7CABBD63" w14:textId="77777777" w:rsidR="00EC45BD" w:rsidRDefault="00EC45BD" w:rsidP="00A53E35">
      <w:pPr>
        <w:spacing w:after="0" w:line="240" w:lineRule="auto"/>
      </w:pPr>
      <w:r>
        <w:continuationSeparator/>
      </w:r>
    </w:p>
  </w:footnote>
  <w:footnote w:id="1">
    <w:p w14:paraId="10306A9C" w14:textId="77777777" w:rsidR="00A53E35" w:rsidRDefault="00A53E35" w:rsidP="00A53E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Mikó Ádám – </w:t>
      </w:r>
      <w:proofErr w:type="spellStart"/>
      <w:r>
        <w:t>Rádonyi</w:t>
      </w:r>
      <w:proofErr w:type="spellEnd"/>
      <w:r>
        <w:t xml:space="preserve"> Dénes: Közjegyzői eljárások a perjogi kodifikációban. In: A polgári perrendtartás és a kapcsolódó jogszabályok kommentárja. III. (szerk.: Varga István) HVG-</w:t>
      </w:r>
      <w:proofErr w:type="spellStart"/>
      <w:r>
        <w:t>Orac</w:t>
      </w:r>
      <w:proofErr w:type="spellEnd"/>
      <w:r>
        <w:t>, Budapest, 2018. 2262.</w:t>
      </w:r>
    </w:p>
    <w:p w14:paraId="2C769420" w14:textId="77777777" w:rsidR="00A53E35" w:rsidRDefault="00A53E35" w:rsidP="00A53E3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441"/>
    <w:multiLevelType w:val="hybridMultilevel"/>
    <w:tmpl w:val="E7041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87A"/>
    <w:multiLevelType w:val="hybridMultilevel"/>
    <w:tmpl w:val="BAC47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CF7"/>
    <w:multiLevelType w:val="hybridMultilevel"/>
    <w:tmpl w:val="4496A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02C5"/>
    <w:multiLevelType w:val="hybridMultilevel"/>
    <w:tmpl w:val="CA5E0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317F"/>
    <w:multiLevelType w:val="hybridMultilevel"/>
    <w:tmpl w:val="BEE4BABC"/>
    <w:lvl w:ilvl="0" w:tplc="E896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B23"/>
    <w:multiLevelType w:val="hybridMultilevel"/>
    <w:tmpl w:val="5DFC03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1D6E7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BD1"/>
    <w:multiLevelType w:val="hybridMultilevel"/>
    <w:tmpl w:val="9F2CF8C0"/>
    <w:lvl w:ilvl="0" w:tplc="BCD49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08B7"/>
    <w:multiLevelType w:val="hybridMultilevel"/>
    <w:tmpl w:val="0494F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9AA"/>
    <w:multiLevelType w:val="hybridMultilevel"/>
    <w:tmpl w:val="8EB418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50B4"/>
    <w:multiLevelType w:val="hybridMultilevel"/>
    <w:tmpl w:val="8370D9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2AB8"/>
    <w:multiLevelType w:val="hybridMultilevel"/>
    <w:tmpl w:val="61382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35"/>
    <w:rsid w:val="000119DD"/>
    <w:rsid w:val="00050893"/>
    <w:rsid w:val="00174FC3"/>
    <w:rsid w:val="001F24F2"/>
    <w:rsid w:val="003D6DE4"/>
    <w:rsid w:val="003F1D5B"/>
    <w:rsid w:val="00416DB3"/>
    <w:rsid w:val="00471301"/>
    <w:rsid w:val="00601544"/>
    <w:rsid w:val="00617EB5"/>
    <w:rsid w:val="00661EE9"/>
    <w:rsid w:val="006C2B3E"/>
    <w:rsid w:val="006C32E3"/>
    <w:rsid w:val="00715F99"/>
    <w:rsid w:val="007B2EAB"/>
    <w:rsid w:val="007D1254"/>
    <w:rsid w:val="008032EB"/>
    <w:rsid w:val="008C7A24"/>
    <w:rsid w:val="008E110C"/>
    <w:rsid w:val="009F5A25"/>
    <w:rsid w:val="00A0500A"/>
    <w:rsid w:val="00A065A8"/>
    <w:rsid w:val="00A32429"/>
    <w:rsid w:val="00A53E35"/>
    <w:rsid w:val="00A77578"/>
    <w:rsid w:val="00B21895"/>
    <w:rsid w:val="00BE6886"/>
    <w:rsid w:val="00C700DF"/>
    <w:rsid w:val="00D710A4"/>
    <w:rsid w:val="00EC45BD"/>
    <w:rsid w:val="00F01439"/>
    <w:rsid w:val="00F16FFF"/>
    <w:rsid w:val="00F70622"/>
    <w:rsid w:val="00FA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CB36"/>
  <w15:docId w15:val="{8324CC9A-91CD-4A3D-95B9-2AEFCDF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2EB"/>
  </w:style>
  <w:style w:type="paragraph" w:styleId="Cmsor1">
    <w:name w:val="heading 1"/>
    <w:basedOn w:val="Norml"/>
    <w:next w:val="Norml"/>
    <w:link w:val="Cmsor1Char"/>
    <w:uiPriority w:val="9"/>
    <w:qFormat/>
    <w:rsid w:val="006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5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53E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53E35"/>
    <w:rPr>
      <w:vertAlign w:val="superscript"/>
    </w:rPr>
  </w:style>
  <w:style w:type="paragraph" w:styleId="Nincstrkz">
    <w:name w:val="No Spacing"/>
    <w:link w:val="NincstrkzChar"/>
    <w:uiPriority w:val="1"/>
    <w:qFormat/>
    <w:rsid w:val="006C32E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C32E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C32E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2E3"/>
  </w:style>
  <w:style w:type="paragraph" w:styleId="llb">
    <w:name w:val="footer"/>
    <w:basedOn w:val="Norml"/>
    <w:link w:val="llbChar"/>
    <w:uiPriority w:val="99"/>
    <w:unhideWhenUsed/>
    <w:rsid w:val="006C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2E3"/>
  </w:style>
  <w:style w:type="paragraph" w:styleId="Listaszerbekezds">
    <w:name w:val="List Paragraph"/>
    <w:basedOn w:val="Norml"/>
    <w:uiPriority w:val="34"/>
    <w:qFormat/>
    <w:rsid w:val="006C32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D370EF-5657-49E0-99E4-45B0F1449FDF}" type="doc">
      <dgm:prSet loTypeId="urn:microsoft.com/office/officeart/2005/8/layout/arrow6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hu-HU"/>
        </a:p>
      </dgm:t>
    </dgm:pt>
    <dgm:pt modelId="{FFF535C8-1C6C-4EF6-B1DA-B9D19967A63D}">
      <dgm:prSet phldrT="[Szöveg]"/>
      <dgm:spPr/>
      <dgm:t>
        <a:bodyPr/>
        <a:lstStyle/>
        <a:p>
          <a:r>
            <a:rPr lang="hu-HU"/>
            <a:t>az eljárás tárgya más</a:t>
          </a:r>
        </a:p>
      </dgm:t>
    </dgm:pt>
    <dgm:pt modelId="{770ABA77-D71A-4163-ADB6-B9135FF7638E}" type="parTrans" cxnId="{0C65D164-414E-4D56-8F4A-F46DBF388374}">
      <dgm:prSet/>
      <dgm:spPr/>
      <dgm:t>
        <a:bodyPr/>
        <a:lstStyle/>
        <a:p>
          <a:endParaRPr lang="hu-HU"/>
        </a:p>
      </dgm:t>
    </dgm:pt>
    <dgm:pt modelId="{A31C6FFC-E8E9-41E7-B467-BD50C5B4F914}" type="sibTrans" cxnId="{0C65D164-414E-4D56-8F4A-F46DBF388374}">
      <dgm:prSet/>
      <dgm:spPr/>
      <dgm:t>
        <a:bodyPr/>
        <a:lstStyle/>
        <a:p>
          <a:endParaRPr lang="hu-HU"/>
        </a:p>
      </dgm:t>
    </dgm:pt>
    <dgm:pt modelId="{2D1A2ADC-24CF-4F72-8BCA-7FB54550CD1E}">
      <dgm:prSet phldrT="[Szöveg]"/>
      <dgm:spPr/>
      <dgm:t>
        <a:bodyPr/>
        <a:lstStyle/>
        <a:p>
          <a:r>
            <a:rPr lang="hu-HU"/>
            <a:t>pénz, értéktárgy, ép csak okiratszerkesztéssel összefüggésben vehető őrzésbe</a:t>
          </a:r>
        </a:p>
      </dgm:t>
    </dgm:pt>
    <dgm:pt modelId="{5823DEAC-257B-48E8-B2E4-10692EE54F79}" type="parTrans" cxnId="{333E9968-C835-4AA5-9219-1489024EF3DE}">
      <dgm:prSet/>
      <dgm:spPr/>
      <dgm:t>
        <a:bodyPr/>
        <a:lstStyle/>
        <a:p>
          <a:endParaRPr lang="hu-HU"/>
        </a:p>
      </dgm:t>
    </dgm:pt>
    <dgm:pt modelId="{F271C3EF-9260-4248-AF40-A08686FC3A9B}" type="sibTrans" cxnId="{333E9968-C835-4AA5-9219-1489024EF3DE}">
      <dgm:prSet/>
      <dgm:spPr/>
      <dgm:t>
        <a:bodyPr/>
        <a:lstStyle/>
        <a:p>
          <a:endParaRPr lang="hu-HU"/>
        </a:p>
      </dgm:t>
    </dgm:pt>
    <dgm:pt modelId="{E3A1FB98-A90E-4D4F-BD0B-3AB00E0A576E}" type="pres">
      <dgm:prSet presAssocID="{FED370EF-5657-49E0-99E4-45B0F1449FDF}" presName="compositeShape" presStyleCnt="0">
        <dgm:presLayoutVars>
          <dgm:chMax val="2"/>
          <dgm:dir/>
          <dgm:resizeHandles val="exact"/>
        </dgm:presLayoutVars>
      </dgm:prSet>
      <dgm:spPr/>
    </dgm:pt>
    <dgm:pt modelId="{2F3E792C-7E57-41FC-9374-484C21BD0680}" type="pres">
      <dgm:prSet presAssocID="{FED370EF-5657-49E0-99E4-45B0F1449FDF}" presName="ribbon" presStyleLbl="node1" presStyleIdx="0" presStyleCnt="1"/>
      <dgm:spPr/>
    </dgm:pt>
    <dgm:pt modelId="{7E03B754-D47A-442C-8419-D29FB9AA537D}" type="pres">
      <dgm:prSet presAssocID="{FED370EF-5657-49E0-99E4-45B0F1449FDF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4CC32F63-C500-4AB2-96E9-08B9D799FFFD}" type="pres">
      <dgm:prSet presAssocID="{FED370EF-5657-49E0-99E4-45B0F1449FDF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ED51AF60-5794-4D06-BE06-586EB0A1FDC8}" type="presOf" srcId="{FFF535C8-1C6C-4EF6-B1DA-B9D19967A63D}" destId="{7E03B754-D47A-442C-8419-D29FB9AA537D}" srcOrd="0" destOrd="0" presId="urn:microsoft.com/office/officeart/2005/8/layout/arrow6"/>
    <dgm:cxn modelId="{0C65D164-414E-4D56-8F4A-F46DBF388374}" srcId="{FED370EF-5657-49E0-99E4-45B0F1449FDF}" destId="{FFF535C8-1C6C-4EF6-B1DA-B9D19967A63D}" srcOrd="0" destOrd="0" parTransId="{770ABA77-D71A-4163-ADB6-B9135FF7638E}" sibTransId="{A31C6FFC-E8E9-41E7-B467-BD50C5B4F914}"/>
    <dgm:cxn modelId="{333E9968-C835-4AA5-9219-1489024EF3DE}" srcId="{FED370EF-5657-49E0-99E4-45B0F1449FDF}" destId="{2D1A2ADC-24CF-4F72-8BCA-7FB54550CD1E}" srcOrd="1" destOrd="0" parTransId="{5823DEAC-257B-48E8-B2E4-10692EE54F79}" sibTransId="{F271C3EF-9260-4248-AF40-A08686FC3A9B}"/>
    <dgm:cxn modelId="{20E6B152-FADD-43BA-AA70-3F20C2602DC1}" type="presOf" srcId="{FED370EF-5657-49E0-99E4-45B0F1449FDF}" destId="{E3A1FB98-A90E-4D4F-BD0B-3AB00E0A576E}" srcOrd="0" destOrd="0" presId="urn:microsoft.com/office/officeart/2005/8/layout/arrow6"/>
    <dgm:cxn modelId="{2FC89681-373B-418C-BF3B-AC6FDCC32ED0}" type="presOf" srcId="{2D1A2ADC-24CF-4F72-8BCA-7FB54550CD1E}" destId="{4CC32F63-C500-4AB2-96E9-08B9D799FFFD}" srcOrd="0" destOrd="0" presId="urn:microsoft.com/office/officeart/2005/8/layout/arrow6"/>
    <dgm:cxn modelId="{2EE2A0F9-2AC5-4ACE-8856-30F5C174FE53}" type="presParOf" srcId="{E3A1FB98-A90E-4D4F-BD0B-3AB00E0A576E}" destId="{2F3E792C-7E57-41FC-9374-484C21BD0680}" srcOrd="0" destOrd="0" presId="urn:microsoft.com/office/officeart/2005/8/layout/arrow6"/>
    <dgm:cxn modelId="{A4C8C9E9-3544-4CDF-B823-C737FAA48C09}" type="presParOf" srcId="{E3A1FB98-A90E-4D4F-BD0B-3AB00E0A576E}" destId="{7E03B754-D47A-442C-8419-D29FB9AA537D}" srcOrd="1" destOrd="0" presId="urn:microsoft.com/office/officeart/2005/8/layout/arrow6"/>
    <dgm:cxn modelId="{B01CAABB-8E80-457F-87AA-4BAEC8701B01}" type="presParOf" srcId="{E3A1FB98-A90E-4D4F-BD0B-3AB00E0A576E}" destId="{4CC32F63-C500-4AB2-96E9-08B9D799FFFD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AFA580-8155-415A-A0C5-536567C443C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6BF482D1-2521-4ECA-AA4F-094FE76D43F7}">
      <dgm:prSet phldrT="[Szöveg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hu-HU"/>
            <a:t>a közzétételi határidő alatt az értékpapírt / okiratot bemutatják vagy adatot jelentenek be annak hollétére</a:t>
          </a:r>
        </a:p>
      </dgm:t>
    </dgm:pt>
    <dgm:pt modelId="{60ED4579-4F5D-4554-A5E8-890636281EBE}" type="parTrans" cxnId="{C13BD625-8A94-4570-9C7D-BB0D8C0023B0}">
      <dgm:prSet/>
      <dgm:spPr/>
      <dgm:t>
        <a:bodyPr/>
        <a:lstStyle/>
        <a:p>
          <a:endParaRPr lang="hu-HU"/>
        </a:p>
      </dgm:t>
    </dgm:pt>
    <dgm:pt modelId="{5684CFED-05EA-46E2-A1E7-5CCF6B580543}" type="sibTrans" cxnId="{C13BD625-8A94-4570-9C7D-BB0D8C0023B0}">
      <dgm:prSet/>
      <dgm:spPr/>
      <dgm:t>
        <a:bodyPr/>
        <a:lstStyle/>
        <a:p>
          <a:endParaRPr lang="hu-HU"/>
        </a:p>
      </dgm:t>
    </dgm:pt>
    <dgm:pt modelId="{6E477F26-8956-481B-AF8F-A829871C70A8}">
      <dgm:prSet phldrT="[Szöveg]"/>
      <dgm:spPr/>
      <dgm:t>
        <a:bodyPr/>
        <a:lstStyle/>
        <a:p>
          <a:r>
            <a:rPr lang="hu-HU"/>
            <a:t>a közjegyző az eljárást megszünteti</a:t>
          </a:r>
        </a:p>
      </dgm:t>
    </dgm:pt>
    <dgm:pt modelId="{70AC82A4-5705-4659-A3E4-1EAAD6AB5C9A}" type="parTrans" cxnId="{75DB49B4-D92E-4736-AE88-E1D1E364E61E}">
      <dgm:prSet/>
      <dgm:spPr/>
      <dgm:t>
        <a:bodyPr/>
        <a:lstStyle/>
        <a:p>
          <a:endParaRPr lang="hu-HU"/>
        </a:p>
      </dgm:t>
    </dgm:pt>
    <dgm:pt modelId="{BA0DB2D3-7F71-4AD1-ABB2-E3F23A349E6D}" type="sibTrans" cxnId="{75DB49B4-D92E-4736-AE88-E1D1E364E61E}">
      <dgm:prSet/>
      <dgm:spPr/>
      <dgm:t>
        <a:bodyPr/>
        <a:lstStyle/>
        <a:p>
          <a:endParaRPr lang="hu-HU"/>
        </a:p>
      </dgm:t>
    </dgm:pt>
    <dgm:pt modelId="{DE56786E-8BE2-4D57-90A8-F8189F7B8C23}">
      <dgm:prSet phldrT="[Szöveg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hu-HU"/>
            <a:t>ellenkező esetben</a:t>
          </a:r>
        </a:p>
      </dgm:t>
    </dgm:pt>
    <dgm:pt modelId="{6169A7A3-1347-4299-B84B-9283A2599C7D}" type="parTrans" cxnId="{3799F675-EBE9-47C8-B1DB-D593394D9F75}">
      <dgm:prSet/>
      <dgm:spPr/>
      <dgm:t>
        <a:bodyPr/>
        <a:lstStyle/>
        <a:p>
          <a:endParaRPr lang="hu-HU"/>
        </a:p>
      </dgm:t>
    </dgm:pt>
    <dgm:pt modelId="{3DB89711-4A8B-4AC7-B9B9-AACE820C10FE}" type="sibTrans" cxnId="{3799F675-EBE9-47C8-B1DB-D593394D9F75}">
      <dgm:prSet/>
      <dgm:spPr/>
      <dgm:t>
        <a:bodyPr/>
        <a:lstStyle/>
        <a:p>
          <a:endParaRPr lang="hu-HU"/>
        </a:p>
      </dgm:t>
    </dgm:pt>
    <dgm:pt modelId="{D475EB1A-B479-4C24-B1B1-FB475A6F3A33}">
      <dgm:prSet phldrT="[Szöveg]"/>
      <dgm:spPr/>
      <dgm:t>
        <a:bodyPr/>
        <a:lstStyle/>
        <a:p>
          <a:r>
            <a:rPr lang="hu-HU"/>
            <a:t>az értékpapírt/okiratot semmissé nyilvánítja.</a:t>
          </a:r>
        </a:p>
      </dgm:t>
    </dgm:pt>
    <dgm:pt modelId="{34E34686-6C00-4EC1-8763-5DD1880053CE}" type="parTrans" cxnId="{708BBF7F-482C-44F5-9D3A-452B0F96777D}">
      <dgm:prSet/>
      <dgm:spPr/>
      <dgm:t>
        <a:bodyPr/>
        <a:lstStyle/>
        <a:p>
          <a:endParaRPr lang="hu-HU"/>
        </a:p>
      </dgm:t>
    </dgm:pt>
    <dgm:pt modelId="{A1E3B238-6BB8-466B-918B-BA4443CF9120}" type="sibTrans" cxnId="{708BBF7F-482C-44F5-9D3A-452B0F96777D}">
      <dgm:prSet/>
      <dgm:spPr/>
      <dgm:t>
        <a:bodyPr/>
        <a:lstStyle/>
        <a:p>
          <a:endParaRPr lang="hu-HU"/>
        </a:p>
      </dgm:t>
    </dgm:pt>
    <dgm:pt modelId="{6BFAE415-B775-4A53-99D5-A05382BEA982}" type="pres">
      <dgm:prSet presAssocID="{50AFA580-8155-415A-A0C5-536567C443C7}" presName="Name0" presStyleCnt="0">
        <dgm:presLayoutVars>
          <dgm:dir/>
          <dgm:animLvl val="lvl"/>
          <dgm:resizeHandles/>
        </dgm:presLayoutVars>
      </dgm:prSet>
      <dgm:spPr/>
    </dgm:pt>
    <dgm:pt modelId="{7C7D73F9-0EA9-4421-BD06-B866BAB04D0B}" type="pres">
      <dgm:prSet presAssocID="{6BF482D1-2521-4ECA-AA4F-094FE76D43F7}" presName="linNode" presStyleCnt="0"/>
      <dgm:spPr/>
    </dgm:pt>
    <dgm:pt modelId="{B293688A-4264-48D2-A507-330F7301A2C7}" type="pres">
      <dgm:prSet presAssocID="{6BF482D1-2521-4ECA-AA4F-094FE76D43F7}" presName="parentShp" presStyleLbl="node1" presStyleIdx="0" presStyleCnt="2">
        <dgm:presLayoutVars>
          <dgm:bulletEnabled val="1"/>
        </dgm:presLayoutVars>
      </dgm:prSet>
      <dgm:spPr/>
    </dgm:pt>
    <dgm:pt modelId="{71F14C17-7757-4436-9562-A4E56DA5F716}" type="pres">
      <dgm:prSet presAssocID="{6BF482D1-2521-4ECA-AA4F-094FE76D43F7}" presName="childShp" presStyleLbl="bgAccFollowNode1" presStyleIdx="0" presStyleCnt="2">
        <dgm:presLayoutVars>
          <dgm:bulletEnabled val="1"/>
        </dgm:presLayoutVars>
      </dgm:prSet>
      <dgm:spPr/>
    </dgm:pt>
    <dgm:pt modelId="{5361DD11-2CEF-4150-97AB-A6707EC1B5A6}" type="pres">
      <dgm:prSet presAssocID="{5684CFED-05EA-46E2-A1E7-5CCF6B580543}" presName="spacing" presStyleCnt="0"/>
      <dgm:spPr/>
    </dgm:pt>
    <dgm:pt modelId="{10BA2D63-7B25-4B12-BBDB-B3B00545153E}" type="pres">
      <dgm:prSet presAssocID="{DE56786E-8BE2-4D57-90A8-F8189F7B8C23}" presName="linNode" presStyleCnt="0"/>
      <dgm:spPr/>
    </dgm:pt>
    <dgm:pt modelId="{2B98E3F3-2A99-4129-A8FD-AF4B3FF1AE83}" type="pres">
      <dgm:prSet presAssocID="{DE56786E-8BE2-4D57-90A8-F8189F7B8C23}" presName="parentShp" presStyleLbl="node1" presStyleIdx="1" presStyleCnt="2">
        <dgm:presLayoutVars>
          <dgm:bulletEnabled val="1"/>
        </dgm:presLayoutVars>
      </dgm:prSet>
      <dgm:spPr/>
    </dgm:pt>
    <dgm:pt modelId="{14330F30-3338-40B0-91A5-567BD182B83A}" type="pres">
      <dgm:prSet presAssocID="{DE56786E-8BE2-4D57-90A8-F8189F7B8C23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56339805-AB49-42B1-B1F7-3472F10A9450}" type="presOf" srcId="{DE56786E-8BE2-4D57-90A8-F8189F7B8C23}" destId="{2B98E3F3-2A99-4129-A8FD-AF4B3FF1AE83}" srcOrd="0" destOrd="0" presId="urn:microsoft.com/office/officeart/2005/8/layout/vList6"/>
    <dgm:cxn modelId="{725B8F0F-02A0-465A-8251-20D5F7FE062C}" type="presOf" srcId="{50AFA580-8155-415A-A0C5-536567C443C7}" destId="{6BFAE415-B775-4A53-99D5-A05382BEA982}" srcOrd="0" destOrd="0" presId="urn:microsoft.com/office/officeart/2005/8/layout/vList6"/>
    <dgm:cxn modelId="{7A903212-4375-44DD-A157-80877B388523}" type="presOf" srcId="{D475EB1A-B479-4C24-B1B1-FB475A6F3A33}" destId="{14330F30-3338-40B0-91A5-567BD182B83A}" srcOrd="0" destOrd="0" presId="urn:microsoft.com/office/officeart/2005/8/layout/vList6"/>
    <dgm:cxn modelId="{A120271B-A1F5-4FC6-B0F1-16A0E33BA070}" type="presOf" srcId="{6BF482D1-2521-4ECA-AA4F-094FE76D43F7}" destId="{B293688A-4264-48D2-A507-330F7301A2C7}" srcOrd="0" destOrd="0" presId="urn:microsoft.com/office/officeart/2005/8/layout/vList6"/>
    <dgm:cxn modelId="{C13BD625-8A94-4570-9C7D-BB0D8C0023B0}" srcId="{50AFA580-8155-415A-A0C5-536567C443C7}" destId="{6BF482D1-2521-4ECA-AA4F-094FE76D43F7}" srcOrd="0" destOrd="0" parTransId="{60ED4579-4F5D-4554-A5E8-890636281EBE}" sibTransId="{5684CFED-05EA-46E2-A1E7-5CCF6B580543}"/>
    <dgm:cxn modelId="{52BF0034-0736-4E60-A191-994A3C43ECAF}" type="presOf" srcId="{6E477F26-8956-481B-AF8F-A829871C70A8}" destId="{71F14C17-7757-4436-9562-A4E56DA5F716}" srcOrd="0" destOrd="0" presId="urn:microsoft.com/office/officeart/2005/8/layout/vList6"/>
    <dgm:cxn modelId="{3799F675-EBE9-47C8-B1DB-D593394D9F75}" srcId="{50AFA580-8155-415A-A0C5-536567C443C7}" destId="{DE56786E-8BE2-4D57-90A8-F8189F7B8C23}" srcOrd="1" destOrd="0" parTransId="{6169A7A3-1347-4299-B84B-9283A2599C7D}" sibTransId="{3DB89711-4A8B-4AC7-B9B9-AACE820C10FE}"/>
    <dgm:cxn modelId="{708BBF7F-482C-44F5-9D3A-452B0F96777D}" srcId="{DE56786E-8BE2-4D57-90A8-F8189F7B8C23}" destId="{D475EB1A-B479-4C24-B1B1-FB475A6F3A33}" srcOrd="0" destOrd="0" parTransId="{34E34686-6C00-4EC1-8763-5DD1880053CE}" sibTransId="{A1E3B238-6BB8-466B-918B-BA4443CF9120}"/>
    <dgm:cxn modelId="{75DB49B4-D92E-4736-AE88-E1D1E364E61E}" srcId="{6BF482D1-2521-4ECA-AA4F-094FE76D43F7}" destId="{6E477F26-8956-481B-AF8F-A829871C70A8}" srcOrd="0" destOrd="0" parTransId="{70AC82A4-5705-4659-A3E4-1EAAD6AB5C9A}" sibTransId="{BA0DB2D3-7F71-4AD1-ABB2-E3F23A349E6D}"/>
    <dgm:cxn modelId="{7805BE11-0D5B-46F9-A2A0-A8E9C7DBC870}" type="presParOf" srcId="{6BFAE415-B775-4A53-99D5-A05382BEA982}" destId="{7C7D73F9-0EA9-4421-BD06-B866BAB04D0B}" srcOrd="0" destOrd="0" presId="urn:microsoft.com/office/officeart/2005/8/layout/vList6"/>
    <dgm:cxn modelId="{259ABE09-2018-4C99-A124-B8D02973E37B}" type="presParOf" srcId="{7C7D73F9-0EA9-4421-BD06-B866BAB04D0B}" destId="{B293688A-4264-48D2-A507-330F7301A2C7}" srcOrd="0" destOrd="0" presId="urn:microsoft.com/office/officeart/2005/8/layout/vList6"/>
    <dgm:cxn modelId="{3F17F18E-6426-4FB8-AD08-FCDF8E7D9B87}" type="presParOf" srcId="{7C7D73F9-0EA9-4421-BD06-B866BAB04D0B}" destId="{71F14C17-7757-4436-9562-A4E56DA5F716}" srcOrd="1" destOrd="0" presId="urn:microsoft.com/office/officeart/2005/8/layout/vList6"/>
    <dgm:cxn modelId="{38017D30-CDBB-493C-B200-93779AD0DC19}" type="presParOf" srcId="{6BFAE415-B775-4A53-99D5-A05382BEA982}" destId="{5361DD11-2CEF-4150-97AB-A6707EC1B5A6}" srcOrd="1" destOrd="0" presId="urn:microsoft.com/office/officeart/2005/8/layout/vList6"/>
    <dgm:cxn modelId="{14F7AFA0-9ACE-4AD6-89D1-146BAF08C4AB}" type="presParOf" srcId="{6BFAE415-B775-4A53-99D5-A05382BEA982}" destId="{10BA2D63-7B25-4B12-BBDB-B3B00545153E}" srcOrd="2" destOrd="0" presId="urn:microsoft.com/office/officeart/2005/8/layout/vList6"/>
    <dgm:cxn modelId="{9B230E0D-C0B5-4A02-A058-A609118F6EE1}" type="presParOf" srcId="{10BA2D63-7B25-4B12-BBDB-B3B00545153E}" destId="{2B98E3F3-2A99-4129-A8FD-AF4B3FF1AE83}" srcOrd="0" destOrd="0" presId="urn:microsoft.com/office/officeart/2005/8/layout/vList6"/>
    <dgm:cxn modelId="{6BEE9990-7123-4868-AAB9-89244AAB8998}" type="presParOf" srcId="{10BA2D63-7B25-4B12-BBDB-B3B00545153E}" destId="{14330F30-3338-40B0-91A5-567BD182B83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E792C-7E57-41FC-9374-484C21BD0680}">
      <dsp:nvSpPr>
        <dsp:cNvPr id="0" name=""/>
        <dsp:cNvSpPr/>
      </dsp:nvSpPr>
      <dsp:spPr>
        <a:xfrm>
          <a:off x="0" y="141731"/>
          <a:ext cx="2948940" cy="1179576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03B754-D47A-442C-8419-D29FB9AA537D}">
      <dsp:nvSpPr>
        <dsp:cNvPr id="0" name=""/>
        <dsp:cNvSpPr/>
      </dsp:nvSpPr>
      <dsp:spPr>
        <a:xfrm>
          <a:off x="353872" y="348157"/>
          <a:ext cx="973150" cy="5779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az eljárás tárgya más</a:t>
          </a:r>
        </a:p>
      </dsp:txBody>
      <dsp:txXfrm>
        <a:off x="353872" y="348157"/>
        <a:ext cx="973150" cy="577992"/>
      </dsp:txXfrm>
    </dsp:sp>
    <dsp:sp modelId="{4CC32F63-C500-4AB2-96E9-08B9D799FFFD}">
      <dsp:nvSpPr>
        <dsp:cNvPr id="0" name=""/>
        <dsp:cNvSpPr/>
      </dsp:nvSpPr>
      <dsp:spPr>
        <a:xfrm>
          <a:off x="1474470" y="536889"/>
          <a:ext cx="1150086" cy="5779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pénz, értéktárgy, ép csak okiratszerkesztéssel összefüggésben vehető őrzésbe</a:t>
          </a:r>
        </a:p>
      </dsp:txBody>
      <dsp:txXfrm>
        <a:off x="1474470" y="536889"/>
        <a:ext cx="1150086" cy="5779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F14C17-7757-4436-9562-A4E56DA5F716}">
      <dsp:nvSpPr>
        <dsp:cNvPr id="0" name=""/>
        <dsp:cNvSpPr/>
      </dsp:nvSpPr>
      <dsp:spPr>
        <a:xfrm>
          <a:off x="2194559" y="202"/>
          <a:ext cx="3291840" cy="7908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2000" kern="1200"/>
            <a:t>a közjegyző az eljárást megszünteti</a:t>
          </a:r>
        </a:p>
      </dsp:txBody>
      <dsp:txXfrm>
        <a:off x="2194559" y="99056"/>
        <a:ext cx="2995277" cy="593127"/>
      </dsp:txXfrm>
    </dsp:sp>
    <dsp:sp modelId="{B293688A-4264-48D2-A507-330F7301A2C7}">
      <dsp:nvSpPr>
        <dsp:cNvPr id="0" name=""/>
        <dsp:cNvSpPr/>
      </dsp:nvSpPr>
      <dsp:spPr>
        <a:xfrm>
          <a:off x="0" y="202"/>
          <a:ext cx="2194560" cy="790835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a közzétételi határidő alatt az értékpapírt / okiratot bemutatják vagy adatot jelentenek be annak hollétére</a:t>
          </a:r>
        </a:p>
      </dsp:txBody>
      <dsp:txXfrm>
        <a:off x="38605" y="38807"/>
        <a:ext cx="2117350" cy="713625"/>
      </dsp:txXfrm>
    </dsp:sp>
    <dsp:sp modelId="{14330F30-3338-40B0-91A5-567BD182B83A}">
      <dsp:nvSpPr>
        <dsp:cNvPr id="0" name=""/>
        <dsp:cNvSpPr/>
      </dsp:nvSpPr>
      <dsp:spPr>
        <a:xfrm>
          <a:off x="2194559" y="870121"/>
          <a:ext cx="3291840" cy="7908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2000" kern="1200"/>
            <a:t>az értékpapírt/okiratot semmissé nyilvánítja.</a:t>
          </a:r>
        </a:p>
      </dsp:txBody>
      <dsp:txXfrm>
        <a:off x="2194559" y="968975"/>
        <a:ext cx="2995277" cy="593127"/>
      </dsp:txXfrm>
    </dsp:sp>
    <dsp:sp modelId="{2B98E3F3-2A99-4129-A8FD-AF4B3FF1AE83}">
      <dsp:nvSpPr>
        <dsp:cNvPr id="0" name=""/>
        <dsp:cNvSpPr/>
      </dsp:nvSpPr>
      <dsp:spPr>
        <a:xfrm>
          <a:off x="0" y="870121"/>
          <a:ext cx="2194560" cy="790835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ellenkező esetben</a:t>
          </a:r>
        </a:p>
      </dsp:txBody>
      <dsp:txXfrm>
        <a:off x="38605" y="908726"/>
        <a:ext cx="2117350" cy="713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1064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Pákozdi Zita</dc:creator>
  <cp:lastModifiedBy>Zita Dr. Pákozdi</cp:lastModifiedBy>
  <cp:revision>10</cp:revision>
  <dcterms:created xsi:type="dcterms:W3CDTF">2020-07-19T10:04:00Z</dcterms:created>
  <dcterms:modified xsi:type="dcterms:W3CDTF">2020-09-23T14:37:00Z</dcterms:modified>
</cp:coreProperties>
</file>