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D83DF2" w14:textId="77777777" w:rsidR="008F55AA" w:rsidRPr="008F55AA" w:rsidRDefault="008F55AA">
      <w:pPr>
        <w:rPr>
          <w:rFonts w:ascii="Times New Roman" w:hAnsi="Times New Roman" w:cs="Times New Roman"/>
          <w:sz w:val="40"/>
          <w:szCs w:val="40"/>
        </w:rPr>
      </w:pPr>
    </w:p>
    <w:p w14:paraId="6ACD32F8" w14:textId="77777777" w:rsidR="008F55AA" w:rsidRPr="008F55AA" w:rsidRDefault="008F55AA">
      <w:pPr>
        <w:rPr>
          <w:rFonts w:ascii="Times New Roman" w:hAnsi="Times New Roman" w:cs="Times New Roman"/>
          <w:sz w:val="40"/>
          <w:szCs w:val="40"/>
        </w:rPr>
      </w:pPr>
    </w:p>
    <w:p w14:paraId="5D294DED" w14:textId="77777777" w:rsidR="008F55AA" w:rsidRPr="008F55AA" w:rsidRDefault="008F55AA">
      <w:pPr>
        <w:rPr>
          <w:rFonts w:ascii="Times New Roman" w:hAnsi="Times New Roman" w:cs="Times New Roman"/>
          <w:sz w:val="40"/>
          <w:szCs w:val="40"/>
        </w:rPr>
      </w:pPr>
    </w:p>
    <w:p w14:paraId="149F646D" w14:textId="77777777" w:rsidR="008F55AA" w:rsidRDefault="008F55AA">
      <w:pPr>
        <w:rPr>
          <w:rFonts w:ascii="Times New Roman" w:hAnsi="Times New Roman" w:cs="Times New Roman"/>
          <w:sz w:val="40"/>
          <w:szCs w:val="40"/>
        </w:rPr>
      </w:pPr>
    </w:p>
    <w:p w14:paraId="41DC6F95" w14:textId="77777777" w:rsidR="00594F2E" w:rsidRDefault="00594F2E">
      <w:pPr>
        <w:rPr>
          <w:rFonts w:ascii="Times New Roman" w:hAnsi="Times New Roman" w:cs="Times New Roman"/>
          <w:sz w:val="40"/>
          <w:szCs w:val="40"/>
        </w:rPr>
      </w:pPr>
    </w:p>
    <w:p w14:paraId="40B173A2" w14:textId="77777777" w:rsidR="008F55AA" w:rsidRPr="008F55AA" w:rsidRDefault="008F55AA">
      <w:pPr>
        <w:rPr>
          <w:rFonts w:ascii="Times New Roman" w:hAnsi="Times New Roman" w:cs="Times New Roman"/>
          <w:sz w:val="40"/>
          <w:szCs w:val="40"/>
        </w:rPr>
      </w:pPr>
    </w:p>
    <w:p w14:paraId="72ADD2C8" w14:textId="77777777" w:rsidR="00C04D8B" w:rsidRDefault="003B0001" w:rsidP="008F55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 s</w:t>
      </w:r>
      <w:r w:rsidR="008F55AA" w:rsidRPr="008F55AA">
        <w:rPr>
          <w:rFonts w:ascii="Times New Roman" w:hAnsi="Times New Roman" w:cs="Times New Roman"/>
          <w:b/>
          <w:sz w:val="40"/>
          <w:szCs w:val="40"/>
        </w:rPr>
        <w:t>tratégiai menedzsment célja, nézőpontja</w:t>
      </w:r>
    </w:p>
    <w:p w14:paraId="117C470F" w14:textId="77777777" w:rsidR="008F55AA" w:rsidRDefault="008F55A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14:paraId="67BEBC6D" w14:textId="77777777" w:rsidR="008F55AA" w:rsidRDefault="008F55AA" w:rsidP="008F55AA">
      <w:pPr>
        <w:jc w:val="both"/>
        <w:rPr>
          <w:rFonts w:ascii="Times New Roman" w:hAnsi="Times New Roman" w:cs="Times New Roman"/>
          <w:sz w:val="24"/>
          <w:szCs w:val="24"/>
        </w:rPr>
      </w:pPr>
      <w:r w:rsidRPr="00BF3575">
        <w:rPr>
          <w:rFonts w:ascii="Times New Roman" w:hAnsi="Times New Roman" w:cs="Times New Roman"/>
          <w:sz w:val="24"/>
          <w:szCs w:val="24"/>
        </w:rPr>
        <w:lastRenderedPageBreak/>
        <w:t>A stratégiai menedzsment jelentéstartalmának tisztázását megelőzően lényeges kérdésként</w:t>
      </w:r>
      <w:r w:rsidR="00BF3575" w:rsidRPr="00BF3575">
        <w:rPr>
          <w:rFonts w:ascii="Times New Roman" w:hAnsi="Times New Roman" w:cs="Times New Roman"/>
          <w:sz w:val="24"/>
          <w:szCs w:val="24"/>
        </w:rPr>
        <w:t xml:space="preserve"> merül fel</w:t>
      </w:r>
      <w:r w:rsidRPr="00BF3575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gazdálkodó szervezet </w:t>
      </w:r>
      <w:r w:rsidR="002B1EEA">
        <w:rPr>
          <w:rFonts w:ascii="Times New Roman" w:hAnsi="Times New Roman" w:cs="Times New Roman"/>
          <w:sz w:val="24"/>
          <w:szCs w:val="24"/>
        </w:rPr>
        <w:t>sokszínű</w:t>
      </w:r>
      <w:r>
        <w:rPr>
          <w:rFonts w:ascii="Times New Roman" w:hAnsi="Times New Roman" w:cs="Times New Roman"/>
          <w:sz w:val="24"/>
          <w:szCs w:val="24"/>
        </w:rPr>
        <w:t xml:space="preserve"> szemléletének </w:t>
      </w:r>
      <w:r w:rsidR="003C0E6E">
        <w:rPr>
          <w:rFonts w:ascii="Times New Roman" w:hAnsi="Times New Roman" w:cs="Times New Roman"/>
          <w:sz w:val="24"/>
          <w:szCs w:val="24"/>
        </w:rPr>
        <w:t>felvetése</w:t>
      </w:r>
      <w:r>
        <w:rPr>
          <w:rFonts w:ascii="Times New Roman" w:hAnsi="Times New Roman" w:cs="Times New Roman"/>
          <w:sz w:val="24"/>
          <w:szCs w:val="24"/>
        </w:rPr>
        <w:t xml:space="preserve">. Egy gazdálkodó szervezetet rendkívül sok </w:t>
      </w:r>
      <w:r w:rsidR="003C0E6E">
        <w:rPr>
          <w:rFonts w:ascii="Times New Roman" w:hAnsi="Times New Roman" w:cs="Times New Roman"/>
          <w:sz w:val="24"/>
          <w:szCs w:val="24"/>
        </w:rPr>
        <w:t xml:space="preserve">– egyes esetekben önálló, míg más esetekben egymást kiegészítő – </w:t>
      </w:r>
      <w:r>
        <w:rPr>
          <w:rFonts w:ascii="Times New Roman" w:hAnsi="Times New Roman" w:cs="Times New Roman"/>
          <w:sz w:val="24"/>
          <w:szCs w:val="24"/>
        </w:rPr>
        <w:t>gyakorlatias nézőpontból szemlélhetünk</w:t>
      </w:r>
      <w:r w:rsidR="004A3BFC">
        <w:rPr>
          <w:rFonts w:ascii="Times New Roman" w:hAnsi="Times New Roman" w:cs="Times New Roman"/>
          <w:sz w:val="24"/>
          <w:szCs w:val="24"/>
        </w:rPr>
        <w:t xml:space="preserve"> (1.sz. ábra)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4F815C" w14:textId="77777777" w:rsidR="008F55AA" w:rsidRDefault="008F55AA" w:rsidP="008F55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egyrészt gyakori </w:t>
      </w:r>
      <w:r w:rsidRPr="003C0E6E">
        <w:rPr>
          <w:rFonts w:ascii="Times New Roman" w:hAnsi="Times New Roman" w:cs="Times New Roman"/>
          <w:b/>
          <w:sz w:val="24"/>
          <w:szCs w:val="24"/>
        </w:rPr>
        <w:t>a szervezeti struktúra nézőpontjának</w:t>
      </w:r>
      <w:r>
        <w:rPr>
          <w:rFonts w:ascii="Times New Roman" w:hAnsi="Times New Roman" w:cs="Times New Roman"/>
          <w:sz w:val="24"/>
          <w:szCs w:val="24"/>
        </w:rPr>
        <w:t xml:space="preserve"> alkalmazása, mely arra a kérdésre keresi a választ, hogy hogyan alakítható ki és hogy irányítható optimális módon egy gazdálkodó szervezet úgy, hogy céljait képes legyen realizálni.</w:t>
      </w:r>
    </w:p>
    <w:p w14:paraId="54225F24" w14:textId="77777777" w:rsidR="008F55AA" w:rsidRDefault="008F55AA" w:rsidP="008F55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másrész</w:t>
      </w:r>
      <w:r w:rsidR="00DF2E8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megin</w:t>
      </w:r>
      <w:r w:rsidR="003648A0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 xml:space="preserve">csak gyakorta alkalmazott vezetői nézőpont </w:t>
      </w:r>
      <w:r w:rsidRPr="003C0E6E">
        <w:rPr>
          <w:rFonts w:ascii="Times New Roman" w:hAnsi="Times New Roman" w:cs="Times New Roman"/>
          <w:b/>
          <w:sz w:val="24"/>
          <w:szCs w:val="24"/>
        </w:rPr>
        <w:t>az értékteremtő folyamatok nézőpontja</w:t>
      </w:r>
      <w:r>
        <w:rPr>
          <w:rFonts w:ascii="Times New Roman" w:hAnsi="Times New Roman" w:cs="Times New Roman"/>
          <w:sz w:val="24"/>
          <w:szCs w:val="24"/>
        </w:rPr>
        <w:t>. E nézőpont a szervezetet mint értékalkotó folyamatok összességét szemléli</w:t>
      </w:r>
      <w:r w:rsidR="003C0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E6E">
        <w:rPr>
          <w:rFonts w:ascii="Times New Roman" w:hAnsi="Times New Roman" w:cs="Times New Roman"/>
          <w:sz w:val="24"/>
          <w:szCs w:val="24"/>
        </w:rPr>
        <w:t>Az a célja</w:t>
      </w:r>
      <w:r>
        <w:rPr>
          <w:rFonts w:ascii="Times New Roman" w:hAnsi="Times New Roman" w:cs="Times New Roman"/>
          <w:sz w:val="24"/>
          <w:szCs w:val="24"/>
        </w:rPr>
        <w:t>, hogy azonosítsa</w:t>
      </w:r>
      <w:r w:rsidR="003C0E6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mely folyamatokkal érdemes, és mely folyamatokkal érdektelen foglalkoznia a szervezetnek, hogyan fejlesszen, és hogyan menedzseljen hatékonyan folyamatokat annak érdekében, hogy a vevői/partneri elvárásoknak megfeleljen, miközben a szervezeti elvárásokat is teljesíti.</w:t>
      </w:r>
    </w:p>
    <w:p w14:paraId="45A8D52C" w14:textId="77777777" w:rsidR="008F55AA" w:rsidRDefault="008F55AA" w:rsidP="008F55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harmadrészt szintén gyakorta alkalmazott nézőpontként jelenik meg </w:t>
      </w:r>
      <w:r w:rsidRPr="003C0E6E">
        <w:rPr>
          <w:rFonts w:ascii="Times New Roman" w:hAnsi="Times New Roman" w:cs="Times New Roman"/>
          <w:b/>
          <w:sz w:val="24"/>
          <w:szCs w:val="24"/>
        </w:rPr>
        <w:t>a szervezeti rendszerek/alrendszerek nézőpontja</w:t>
      </w:r>
      <w:r>
        <w:rPr>
          <w:rFonts w:ascii="Times New Roman" w:hAnsi="Times New Roman" w:cs="Times New Roman"/>
          <w:sz w:val="24"/>
          <w:szCs w:val="24"/>
        </w:rPr>
        <w:t>. E nézőpont értelmében egy-egy funkcionális terület (például emberi erőforrás gazdálkodás; pénzügy; marketing; te</w:t>
      </w:r>
      <w:r w:rsidR="00ED735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melésmenedzsment; </w:t>
      </w:r>
      <w:proofErr w:type="spellStart"/>
      <w:r>
        <w:rPr>
          <w:rFonts w:ascii="Times New Roman" w:hAnsi="Times New Roman" w:cs="Times New Roman"/>
          <w:sz w:val="24"/>
          <w:szCs w:val="24"/>
        </w:rPr>
        <w:t>stb</w:t>
      </w:r>
      <w:proofErr w:type="spellEnd"/>
      <w:r>
        <w:rPr>
          <w:rFonts w:ascii="Times New Roman" w:hAnsi="Times New Roman" w:cs="Times New Roman"/>
          <w:sz w:val="24"/>
          <w:szCs w:val="24"/>
        </w:rPr>
        <w:t>…) specifikus „szabályai”</w:t>
      </w:r>
      <w:r w:rsidR="003C0E6E">
        <w:rPr>
          <w:rFonts w:ascii="Times New Roman" w:hAnsi="Times New Roman" w:cs="Times New Roman"/>
          <w:sz w:val="24"/>
          <w:szCs w:val="24"/>
        </w:rPr>
        <w:t>, összefüggései</w:t>
      </w:r>
      <w:r>
        <w:rPr>
          <w:rFonts w:ascii="Times New Roman" w:hAnsi="Times New Roman" w:cs="Times New Roman"/>
          <w:sz w:val="24"/>
          <w:szCs w:val="24"/>
        </w:rPr>
        <w:t xml:space="preserve"> mentén szemlélünk egy szervezetet</w:t>
      </w:r>
      <w:r w:rsidR="003C0E6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E6E">
        <w:rPr>
          <w:rFonts w:ascii="Times New Roman" w:hAnsi="Times New Roman" w:cs="Times New Roman"/>
          <w:sz w:val="24"/>
          <w:szCs w:val="24"/>
        </w:rPr>
        <w:t>A fő kérdés ez esetben</w:t>
      </w:r>
      <w:r>
        <w:rPr>
          <w:rFonts w:ascii="Times New Roman" w:hAnsi="Times New Roman" w:cs="Times New Roman"/>
          <w:sz w:val="24"/>
          <w:szCs w:val="24"/>
        </w:rPr>
        <w:t xml:space="preserve">, hogy adott területben rejlő lehetőségek maximális kiaknázása mellett </w:t>
      </w:r>
      <w:r w:rsidR="00D539B9">
        <w:rPr>
          <w:rFonts w:ascii="Times New Roman" w:hAnsi="Times New Roman" w:cs="Times New Roman"/>
          <w:sz w:val="24"/>
          <w:szCs w:val="24"/>
        </w:rPr>
        <w:t xml:space="preserve">hogyan </w:t>
      </w:r>
      <w:r>
        <w:rPr>
          <w:rFonts w:ascii="Times New Roman" w:hAnsi="Times New Roman" w:cs="Times New Roman"/>
          <w:sz w:val="24"/>
          <w:szCs w:val="24"/>
        </w:rPr>
        <w:t>teljesítsünk egy-egy szervezeti célt</w:t>
      </w:r>
      <w:r w:rsidR="003C0E6E">
        <w:rPr>
          <w:rFonts w:ascii="Times New Roman" w:hAnsi="Times New Roman" w:cs="Times New Roman"/>
          <w:sz w:val="24"/>
          <w:szCs w:val="24"/>
        </w:rPr>
        <w:t>.</w:t>
      </w:r>
      <w:r w:rsidR="00ED735C">
        <w:rPr>
          <w:rFonts w:ascii="Times New Roman" w:hAnsi="Times New Roman" w:cs="Times New Roman"/>
          <w:sz w:val="24"/>
          <w:szCs w:val="24"/>
        </w:rPr>
        <w:t xml:space="preserve"> </w:t>
      </w:r>
      <w:r w:rsidR="003C0E6E">
        <w:rPr>
          <w:rFonts w:ascii="Times New Roman" w:hAnsi="Times New Roman" w:cs="Times New Roman"/>
          <w:sz w:val="24"/>
          <w:szCs w:val="24"/>
        </w:rPr>
        <w:t>M</w:t>
      </w:r>
      <w:r w:rsidR="00ED735C">
        <w:rPr>
          <w:rFonts w:ascii="Times New Roman" w:hAnsi="Times New Roman" w:cs="Times New Roman"/>
          <w:sz w:val="24"/>
          <w:szCs w:val="24"/>
        </w:rPr>
        <w:t>ásként megfogalmazva, egy-egy funkcionális területhez rendelt erőforrásokkal adott szervezeti célok mely szinten teljesíthetők.</w:t>
      </w:r>
    </w:p>
    <w:p w14:paraId="7906E4CE" w14:textId="77777777" w:rsidR="00ED735C" w:rsidRDefault="00ED735C" w:rsidP="008F55A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fenti nézőpontok</w:t>
      </w:r>
      <w:r w:rsidR="00D539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szakmai ismeretek/tapasztalatok alkalmazását igénylik, ugyanakkor egy szervezet kevéssé képzelhető el </w:t>
      </w:r>
      <w:r w:rsidR="003C0E6E">
        <w:rPr>
          <w:rFonts w:ascii="Times New Roman" w:hAnsi="Times New Roman" w:cs="Times New Roman"/>
          <w:sz w:val="24"/>
          <w:szCs w:val="24"/>
        </w:rPr>
        <w:t xml:space="preserve">kizárólag </w:t>
      </w:r>
      <w:r>
        <w:rPr>
          <w:rFonts w:ascii="Times New Roman" w:hAnsi="Times New Roman" w:cs="Times New Roman"/>
          <w:sz w:val="24"/>
          <w:szCs w:val="24"/>
        </w:rPr>
        <w:t>struktúrák, folyamatok, rendszerek/alrendszerek összességeként. A szervezet kötőszövetét az emberek mint munkatársak jelentik, éppen ezért ez előbbi nézőpontok mellett, sok esetb</w:t>
      </w:r>
      <w:r w:rsidR="00D539B9">
        <w:rPr>
          <w:rFonts w:ascii="Times New Roman" w:hAnsi="Times New Roman" w:cs="Times New Roman"/>
          <w:sz w:val="24"/>
          <w:szCs w:val="24"/>
        </w:rPr>
        <w:t>en önállóan alkalmazott megközelítés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Pr="0054699F">
        <w:rPr>
          <w:rFonts w:ascii="Times New Roman" w:hAnsi="Times New Roman" w:cs="Times New Roman"/>
          <w:b/>
          <w:sz w:val="24"/>
          <w:szCs w:val="24"/>
        </w:rPr>
        <w:t xml:space="preserve">vezetés és a vállalati kultúra nézőpontjának </w:t>
      </w:r>
      <w:r w:rsidR="00D539B9">
        <w:rPr>
          <w:rFonts w:ascii="Times New Roman" w:hAnsi="Times New Roman" w:cs="Times New Roman"/>
          <w:sz w:val="24"/>
          <w:szCs w:val="24"/>
        </w:rPr>
        <w:t>használata. A vezetés és a vállalati kultúra középpontba állítása</w:t>
      </w:r>
      <w:r>
        <w:rPr>
          <w:rFonts w:ascii="Times New Roman" w:hAnsi="Times New Roman" w:cs="Times New Roman"/>
          <w:sz w:val="24"/>
          <w:szCs w:val="24"/>
        </w:rPr>
        <w:t xml:space="preserve"> elsősorban az egyének/csoportok/szervezet eredményes és/vagy hatékony irányítási módjainak feltárására, a</w:t>
      </w:r>
      <w:r w:rsidR="003C0E6E">
        <w:rPr>
          <w:rFonts w:ascii="Times New Roman" w:hAnsi="Times New Roman" w:cs="Times New Roman"/>
          <w:sz w:val="24"/>
          <w:szCs w:val="24"/>
        </w:rPr>
        <w:t>z emberek vezetésének kulcskérdéseire</w:t>
      </w:r>
      <w:r>
        <w:rPr>
          <w:rFonts w:ascii="Times New Roman" w:hAnsi="Times New Roman" w:cs="Times New Roman"/>
          <w:sz w:val="24"/>
          <w:szCs w:val="24"/>
        </w:rPr>
        <w:t xml:space="preserve"> fókuszál.</w:t>
      </w:r>
    </w:p>
    <w:p w14:paraId="18849B4A" w14:textId="77777777" w:rsidR="00ED735C" w:rsidRDefault="00ED735C" w:rsidP="00ED73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C0E6E">
        <w:rPr>
          <w:rFonts w:ascii="Times New Roman" w:hAnsi="Times New Roman" w:cs="Times New Roman"/>
          <w:sz w:val="24"/>
          <w:szCs w:val="24"/>
        </w:rPr>
        <w:t xml:space="preserve"> nézőpontok gyakorta vizsgálati és/vagy </w:t>
      </w:r>
      <w:r>
        <w:rPr>
          <w:rFonts w:ascii="Times New Roman" w:hAnsi="Times New Roman" w:cs="Times New Roman"/>
          <w:sz w:val="24"/>
          <w:szCs w:val="24"/>
        </w:rPr>
        <w:t>beavatko</w:t>
      </w:r>
      <w:r w:rsidR="003C0E6E">
        <w:rPr>
          <w:rFonts w:ascii="Times New Roman" w:hAnsi="Times New Roman" w:cs="Times New Roman"/>
          <w:sz w:val="24"/>
          <w:szCs w:val="24"/>
        </w:rPr>
        <w:t>zási szemléletként jelentkeznek.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E6E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 azonban a szervezet egészének viselkedését igyekszünk áttekinteni, úgy két </w:t>
      </w:r>
      <w:r w:rsidR="00EF4ABC">
        <w:rPr>
          <w:rFonts w:ascii="Times New Roman" w:hAnsi="Times New Roman" w:cs="Times New Roman"/>
          <w:sz w:val="24"/>
          <w:szCs w:val="24"/>
        </w:rPr>
        <w:t>összefüggést</w:t>
      </w:r>
      <w:r>
        <w:rPr>
          <w:rFonts w:ascii="Times New Roman" w:hAnsi="Times New Roman" w:cs="Times New Roman"/>
          <w:sz w:val="24"/>
          <w:szCs w:val="24"/>
        </w:rPr>
        <w:t xml:space="preserve"> mindenképpen érdemes rögzíteni: </w:t>
      </w:r>
    </w:p>
    <w:p w14:paraId="32462174" w14:textId="77777777" w:rsidR="00ED735C" w:rsidRDefault="00ED735C" w:rsidP="00ED735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575">
        <w:rPr>
          <w:rFonts w:ascii="Times New Roman" w:hAnsi="Times New Roman" w:cs="Times New Roman"/>
          <w:sz w:val="24"/>
          <w:szCs w:val="24"/>
        </w:rPr>
        <w:t>Az egyes szervezeti nézőpontok egymást kiegészítő szemléletet jelentenek. Annak</w:t>
      </w:r>
      <w:r>
        <w:rPr>
          <w:rFonts w:ascii="Times New Roman" w:hAnsi="Times New Roman" w:cs="Times New Roman"/>
          <w:sz w:val="24"/>
          <w:szCs w:val="24"/>
        </w:rPr>
        <w:t xml:space="preserve"> érdekében, hogy adott kérdés kiemelt megvilágításba kerüljön/tanulmányozhatóvá váljon, gyakorta alkalmazzuk egy-egy nézőpont kizárólagos felvetéseit. Ez esetben ugyanakkor tudatában kell legyünk annak, hogy eg</w:t>
      </w:r>
      <w:r w:rsidR="00D539B9">
        <w:rPr>
          <w:rFonts w:ascii="Times New Roman" w:hAnsi="Times New Roman" w:cs="Times New Roman"/>
          <w:sz w:val="24"/>
          <w:szCs w:val="24"/>
        </w:rPr>
        <w:t>y szervezet interaktív rendszer. N</w:t>
      </w:r>
      <w:r>
        <w:rPr>
          <w:rFonts w:ascii="Times New Roman" w:hAnsi="Times New Roman" w:cs="Times New Roman"/>
          <w:sz w:val="24"/>
          <w:szCs w:val="24"/>
        </w:rPr>
        <w:t>em tudjuk egy pontját úgy megváltoztatni, hogy az ne gyakoroljon hatást más területeire</w:t>
      </w:r>
      <w:r w:rsidR="00713C9F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 xml:space="preserve">éldául képtelenek vagyunk </w:t>
      </w:r>
      <w:r w:rsidR="00D539B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szervezeti struktúrát </w:t>
      </w:r>
      <w:r w:rsidR="00D539B9">
        <w:rPr>
          <w:rFonts w:ascii="Times New Roman" w:hAnsi="Times New Roman" w:cs="Times New Roman"/>
          <w:sz w:val="24"/>
          <w:szCs w:val="24"/>
        </w:rPr>
        <w:t xml:space="preserve">úgy </w:t>
      </w:r>
      <w:r>
        <w:rPr>
          <w:rFonts w:ascii="Times New Roman" w:hAnsi="Times New Roman" w:cs="Times New Roman"/>
          <w:sz w:val="24"/>
          <w:szCs w:val="24"/>
        </w:rPr>
        <w:t>módosítani, hogy az ne legyen hatással adott folyamatokra, vagy úgy bevezetni egy gazdálkodási rendszerbe egy eszközt, hogy az n</w:t>
      </w:r>
      <w:r w:rsidR="00EF4ABC">
        <w:rPr>
          <w:rFonts w:ascii="Times New Roman" w:hAnsi="Times New Roman" w:cs="Times New Roman"/>
          <w:sz w:val="24"/>
          <w:szCs w:val="24"/>
        </w:rPr>
        <w:t>e érintsen vezetési kérdéseket)</w:t>
      </w:r>
      <w:r w:rsidR="00713C9F">
        <w:rPr>
          <w:rFonts w:ascii="Times New Roman" w:hAnsi="Times New Roman" w:cs="Times New Roman"/>
          <w:sz w:val="24"/>
          <w:szCs w:val="24"/>
        </w:rPr>
        <w:t>.</w:t>
      </w:r>
    </w:p>
    <w:p w14:paraId="477E2220" w14:textId="77777777" w:rsidR="00ED735C" w:rsidRDefault="00ED735C" w:rsidP="00ED735C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3575">
        <w:rPr>
          <w:rFonts w:ascii="Times New Roman" w:hAnsi="Times New Roman" w:cs="Times New Roman"/>
          <w:sz w:val="24"/>
          <w:szCs w:val="24"/>
        </w:rPr>
        <w:t>Másrészt a szervezet nem sziget, interaktív viszonyban van más szervezetekkel</w:t>
      </w:r>
      <w:r w:rsidR="00A26025" w:rsidRPr="00BF3575">
        <w:rPr>
          <w:rFonts w:ascii="Times New Roman" w:hAnsi="Times New Roman" w:cs="Times New Roman"/>
          <w:sz w:val="24"/>
          <w:szCs w:val="24"/>
        </w:rPr>
        <w:t>, melyek a szervezet kontextusát jelentik.</w:t>
      </w:r>
      <w:r w:rsidR="00A26025">
        <w:rPr>
          <w:rFonts w:ascii="Times New Roman" w:hAnsi="Times New Roman" w:cs="Times New Roman"/>
          <w:sz w:val="24"/>
          <w:szCs w:val="24"/>
        </w:rPr>
        <w:t xml:space="preserve"> Mindez folyamatos </w:t>
      </w:r>
      <w:r w:rsidR="00A26025">
        <w:rPr>
          <w:rFonts w:ascii="Times New Roman" w:hAnsi="Times New Roman" w:cs="Times New Roman"/>
          <w:sz w:val="24"/>
          <w:szCs w:val="24"/>
        </w:rPr>
        <w:lastRenderedPageBreak/>
        <w:t xml:space="preserve">változásokat/változtatásokat eredményez a szervezet minden szintjén és területén, mely az </w:t>
      </w:r>
      <w:r w:rsidR="00EF4ABC">
        <w:rPr>
          <w:rFonts w:ascii="Times New Roman" w:hAnsi="Times New Roman" w:cs="Times New Roman"/>
          <w:sz w:val="24"/>
          <w:szCs w:val="24"/>
        </w:rPr>
        <w:t>(1) pontban jelzett interaktív változási folyamatot</w:t>
      </w:r>
      <w:r w:rsidR="00A26025">
        <w:rPr>
          <w:rFonts w:ascii="Times New Roman" w:hAnsi="Times New Roman" w:cs="Times New Roman"/>
          <w:sz w:val="24"/>
          <w:szCs w:val="24"/>
        </w:rPr>
        <w:t xml:space="preserve"> hatványozza.</w:t>
      </w:r>
    </w:p>
    <w:p w14:paraId="4CF00E4D" w14:textId="77777777" w:rsidR="004A3BFC" w:rsidRDefault="004A3BFC" w:rsidP="004A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szervezeti stratégia, a stratégiai menedzsment </w:t>
      </w:r>
      <w:r w:rsidR="00EF4ABC">
        <w:rPr>
          <w:rFonts w:ascii="Times New Roman" w:hAnsi="Times New Roman" w:cs="Times New Roman"/>
          <w:sz w:val="24"/>
          <w:szCs w:val="24"/>
        </w:rPr>
        <w:t xml:space="preserve">általános </w:t>
      </w:r>
      <w:r>
        <w:rPr>
          <w:rFonts w:ascii="Times New Roman" w:hAnsi="Times New Roman" w:cs="Times New Roman"/>
          <w:sz w:val="24"/>
          <w:szCs w:val="24"/>
        </w:rPr>
        <w:t>célja és feladata ebben az interaktív viszonyrendszerben, hogy érzékelje a szervezeti környezet mint kontextus átalakulását, és ennek tükrében jelölje ki</w:t>
      </w:r>
      <w:r w:rsidR="00713C9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és menedzselje a szervezet fejlesztési irányait a jövőbeli sikeresség biztosítása érdekében.</w:t>
      </w:r>
    </w:p>
    <w:p w14:paraId="3061704C" w14:textId="77777777" w:rsidR="004A3BFC" w:rsidRPr="00644526" w:rsidRDefault="004A3BFC" w:rsidP="004A3B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26">
        <w:rPr>
          <w:rFonts w:ascii="Times New Roman" w:hAnsi="Times New Roman" w:cs="Times New Roman"/>
          <w:b/>
          <w:i/>
          <w:sz w:val="24"/>
          <w:szCs w:val="24"/>
        </w:rPr>
        <w:t>1.sz. ábra</w:t>
      </w:r>
      <w:r w:rsidRPr="00644526">
        <w:rPr>
          <w:rFonts w:ascii="Times New Roman" w:hAnsi="Times New Roman" w:cs="Times New Roman"/>
          <w:b/>
          <w:sz w:val="24"/>
          <w:szCs w:val="24"/>
        </w:rPr>
        <w:t>: A szervezet szemléletének gyakorta alkalmazott nézőpontjai</w:t>
      </w:r>
    </w:p>
    <w:p w14:paraId="251DE2A9" w14:textId="77777777" w:rsidR="004A3BFC" w:rsidRDefault="004A3BFC" w:rsidP="003648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BBEC1BB" wp14:editId="601B266E">
            <wp:extent cx="5729737" cy="3009900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124" cy="30158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D3913" w14:textId="77777777" w:rsidR="004A3BFC" w:rsidRDefault="004A3BFC" w:rsidP="00713C9F">
      <w:pPr>
        <w:rPr>
          <w:rFonts w:ascii="Times New Roman" w:hAnsi="Times New Roman" w:cs="Times New Roman"/>
          <w:sz w:val="24"/>
          <w:szCs w:val="24"/>
        </w:rPr>
      </w:pPr>
      <w:r w:rsidRPr="00713C9F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saját szerkesztés</w:t>
      </w:r>
      <w:r w:rsidR="00713C9F">
        <w:rPr>
          <w:rFonts w:ascii="Times New Roman" w:hAnsi="Times New Roman" w:cs="Times New Roman"/>
          <w:sz w:val="24"/>
          <w:szCs w:val="24"/>
        </w:rPr>
        <w:t>.</w:t>
      </w:r>
    </w:p>
    <w:p w14:paraId="72D352E9" w14:textId="77777777" w:rsidR="004A3BFC" w:rsidRDefault="004A3BFC" w:rsidP="004A3BF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F3575">
        <w:rPr>
          <w:rFonts w:ascii="Times New Roman" w:hAnsi="Times New Roman" w:cs="Times New Roman"/>
          <w:sz w:val="24"/>
          <w:szCs w:val="24"/>
        </w:rPr>
        <w:t xml:space="preserve">Mindezekből kiindulóan </w:t>
      </w:r>
      <w:r w:rsidRPr="00BF3575">
        <w:rPr>
          <w:rFonts w:ascii="Times New Roman" w:hAnsi="Times New Roman" w:cs="Times New Roman"/>
          <w:b/>
          <w:sz w:val="24"/>
          <w:szCs w:val="24"/>
        </w:rPr>
        <w:t>a stratégiai menedzsment a</w:t>
      </w:r>
      <w:r w:rsidRPr="00BF3575">
        <w:rPr>
          <w:rFonts w:ascii="Times New Roman" w:hAnsi="Times New Roman" w:cs="Times New Roman"/>
          <w:b/>
          <w:iCs/>
          <w:sz w:val="24"/>
          <w:szCs w:val="24"/>
        </w:rPr>
        <w:t>zon tevékenységek összessége, melyek a szervezeti várakozások szerinti jövőbeli kihívásoknak való megfelelést biztosítják a jelenben, célok kitűzésével, beavatkozási irányok meghatározásával, és mindezek megvalósítása érdekében végzett aktivitásokkal</w:t>
      </w:r>
      <w:r w:rsidRPr="00BF3575">
        <w:rPr>
          <w:rFonts w:ascii="Times New Roman" w:hAnsi="Times New Roman" w:cs="Times New Roman"/>
          <w:iCs/>
          <w:sz w:val="24"/>
          <w:szCs w:val="24"/>
        </w:rPr>
        <w:t>.</w:t>
      </w:r>
    </w:p>
    <w:p w14:paraId="302099A6" w14:textId="77777777" w:rsidR="002D6FE7" w:rsidRDefault="004A3BFC" w:rsidP="002D6FE7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Amennyiben a stratégiai menedzsment jelentését kívánjuk megragadni, úgy három kulcsfogalom </w:t>
      </w:r>
      <w:r w:rsidR="00D539B9">
        <w:rPr>
          <w:rFonts w:ascii="Times New Roman" w:hAnsi="Times New Roman" w:cs="Times New Roman"/>
          <w:iCs/>
          <w:sz w:val="24"/>
          <w:szCs w:val="24"/>
        </w:rPr>
        <w:t>hangsúlyozása</w:t>
      </w:r>
      <w:r>
        <w:rPr>
          <w:rFonts w:ascii="Times New Roman" w:hAnsi="Times New Roman" w:cs="Times New Roman"/>
          <w:iCs/>
          <w:sz w:val="24"/>
          <w:szCs w:val="24"/>
        </w:rPr>
        <w:t xml:space="preserve"> mindenképpen indokolt</w:t>
      </w:r>
      <w:r w:rsidR="002D6FE7">
        <w:rPr>
          <w:rFonts w:ascii="Times New Roman" w:hAnsi="Times New Roman" w:cs="Times New Roman"/>
          <w:iCs/>
          <w:sz w:val="24"/>
          <w:szCs w:val="24"/>
        </w:rPr>
        <w:t>:</w:t>
      </w:r>
    </w:p>
    <w:p w14:paraId="6DB34972" w14:textId="77777777" w:rsidR="002D6FE7" w:rsidRDefault="00EF4ABC" w:rsidP="002D6F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(1) </w:t>
      </w:r>
      <w:r w:rsidR="004A3BFC">
        <w:rPr>
          <w:rFonts w:ascii="Times New Roman" w:hAnsi="Times New Roman" w:cs="Times New Roman"/>
          <w:iCs/>
          <w:sz w:val="24"/>
          <w:szCs w:val="24"/>
        </w:rPr>
        <w:t>A stratégiai menedzsment tevékenységek összessége. Nem tudjuk leegyszerűsíteni terve</w:t>
      </w:r>
      <w:r w:rsidR="00D539B9">
        <w:rPr>
          <w:rFonts w:ascii="Times New Roman" w:hAnsi="Times New Roman" w:cs="Times New Roman"/>
          <w:iCs/>
          <w:sz w:val="24"/>
          <w:szCs w:val="24"/>
        </w:rPr>
        <w:t>zésre, vagy stratégia-alkotásra. R</w:t>
      </w:r>
      <w:r w:rsidR="004A3BFC">
        <w:rPr>
          <w:rFonts w:ascii="Times New Roman" w:hAnsi="Times New Roman" w:cs="Times New Roman"/>
          <w:iCs/>
          <w:sz w:val="24"/>
          <w:szCs w:val="24"/>
        </w:rPr>
        <w:t>észét jelenti mind az elképzelések rögzítése, az elképzelések megvalósítását biztosító irányítási és erőforrás-allokációs mechanizmusok működtetése, a szervezetet alkotó egységek/csoportok</w:t>
      </w:r>
      <w:r w:rsidR="002D6FE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4A3BFC">
        <w:rPr>
          <w:rFonts w:ascii="Times New Roman" w:hAnsi="Times New Roman" w:cs="Times New Roman"/>
          <w:iCs/>
          <w:sz w:val="24"/>
          <w:szCs w:val="24"/>
        </w:rPr>
        <w:t xml:space="preserve">és munkatársak stratégia-orientált vezetése, valamint a </w:t>
      </w:r>
      <w:r w:rsidR="00363E3F">
        <w:rPr>
          <w:rFonts w:ascii="Times New Roman" w:hAnsi="Times New Roman" w:cs="Times New Roman"/>
          <w:iCs/>
          <w:sz w:val="24"/>
          <w:szCs w:val="24"/>
        </w:rPr>
        <w:t>stratégia megvalósítása mentén jelentkező tapasztalatok feldolgozás</w:t>
      </w:r>
      <w:r w:rsidR="002D6FE7">
        <w:rPr>
          <w:rFonts w:ascii="Times New Roman" w:hAnsi="Times New Roman" w:cs="Times New Roman"/>
          <w:iCs/>
          <w:sz w:val="24"/>
          <w:szCs w:val="24"/>
        </w:rPr>
        <w:t>át</w:t>
      </w:r>
      <w:r w:rsidR="00363E3F">
        <w:rPr>
          <w:rFonts w:ascii="Times New Roman" w:hAnsi="Times New Roman" w:cs="Times New Roman"/>
          <w:iCs/>
          <w:sz w:val="24"/>
          <w:szCs w:val="24"/>
        </w:rPr>
        <w:t xml:space="preserve"> és integrálását biztosító kontroll mechanizmusok fenntartása.</w:t>
      </w:r>
    </w:p>
    <w:p w14:paraId="121599F2" w14:textId="77777777" w:rsidR="002D6FE7" w:rsidRDefault="00EF4ABC" w:rsidP="002D6FE7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(2) </w:t>
      </w:r>
      <w:r w:rsidR="00363E3F">
        <w:rPr>
          <w:rFonts w:ascii="Times New Roman" w:hAnsi="Times New Roman" w:cs="Times New Roman"/>
          <w:iCs/>
          <w:sz w:val="24"/>
          <w:szCs w:val="24"/>
        </w:rPr>
        <w:t>Más oldalról a stratégiai menedzsment várakozásokra épül. Középpontjában az észlelt jövőbeli kihívásoknak való megfelelés, így a jövő áll, melynek érdekében számtalan elemző/értékelő eszköz</w:t>
      </w:r>
      <w:r>
        <w:rPr>
          <w:rFonts w:ascii="Times New Roman" w:hAnsi="Times New Roman" w:cs="Times New Roman"/>
          <w:iCs/>
          <w:sz w:val="24"/>
          <w:szCs w:val="24"/>
        </w:rPr>
        <w:t>, módszer</w:t>
      </w:r>
      <w:r w:rsidR="00363E3F">
        <w:rPr>
          <w:rFonts w:ascii="Times New Roman" w:hAnsi="Times New Roman" w:cs="Times New Roman"/>
          <w:iCs/>
          <w:sz w:val="24"/>
          <w:szCs w:val="24"/>
        </w:rPr>
        <w:t xml:space="preserve"> fejlesztését/adaptálását valósították </w:t>
      </w:r>
      <w:r>
        <w:rPr>
          <w:rFonts w:ascii="Times New Roman" w:hAnsi="Times New Roman" w:cs="Times New Roman"/>
          <w:iCs/>
          <w:sz w:val="24"/>
          <w:szCs w:val="24"/>
        </w:rPr>
        <w:t>meg az e területtel foglalkozók. U</w:t>
      </w:r>
      <w:r w:rsidR="00363E3F">
        <w:rPr>
          <w:rFonts w:ascii="Times New Roman" w:hAnsi="Times New Roman" w:cs="Times New Roman"/>
          <w:iCs/>
          <w:sz w:val="24"/>
          <w:szCs w:val="24"/>
        </w:rPr>
        <w:t>gyanakkor lényeges</w:t>
      </w:r>
      <w:r>
        <w:rPr>
          <w:rFonts w:ascii="Times New Roman" w:hAnsi="Times New Roman" w:cs="Times New Roman"/>
          <w:iCs/>
          <w:sz w:val="24"/>
          <w:szCs w:val="24"/>
        </w:rPr>
        <w:t>, hogy</w:t>
      </w:r>
      <w:r w:rsidR="00D539B9">
        <w:rPr>
          <w:rFonts w:ascii="Times New Roman" w:hAnsi="Times New Roman" w:cs="Times New Roman"/>
          <w:iCs/>
          <w:sz w:val="24"/>
          <w:szCs w:val="24"/>
        </w:rPr>
        <w:t xml:space="preserve"> lássuk:</w:t>
      </w:r>
      <w:r w:rsidR="00363E3F">
        <w:rPr>
          <w:rFonts w:ascii="Times New Roman" w:hAnsi="Times New Roman" w:cs="Times New Roman"/>
          <w:iCs/>
          <w:sz w:val="24"/>
          <w:szCs w:val="24"/>
        </w:rPr>
        <w:t xml:space="preserve"> nem ad a kezébe senkinek </w:t>
      </w:r>
      <w:r w:rsidR="00363E3F">
        <w:rPr>
          <w:rFonts w:ascii="Times New Roman" w:hAnsi="Times New Roman" w:cs="Times New Roman"/>
          <w:iCs/>
          <w:sz w:val="24"/>
          <w:szCs w:val="24"/>
        </w:rPr>
        <w:lastRenderedPageBreak/>
        <w:t>kétségbevonhatatlan előrejelző eszközt, csupán adott nézőpont mentén a várakozások összegzésében tud segítséget nyújtani.</w:t>
      </w:r>
    </w:p>
    <w:p w14:paraId="61BF9262" w14:textId="77777777" w:rsidR="004A3BFC" w:rsidRDefault="002D6FE7" w:rsidP="004A3BFC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(3) </w:t>
      </w:r>
      <w:r w:rsidR="00363E3F">
        <w:rPr>
          <w:rFonts w:ascii="Times New Roman" w:hAnsi="Times New Roman" w:cs="Times New Roman"/>
          <w:iCs/>
          <w:sz w:val="24"/>
          <w:szCs w:val="24"/>
        </w:rPr>
        <w:t>És végül, a stratégiai menedzsment a jelenben dolgozik. A</w:t>
      </w:r>
      <w:r w:rsidR="00892199">
        <w:rPr>
          <w:rFonts w:ascii="Times New Roman" w:hAnsi="Times New Roman" w:cs="Times New Roman"/>
          <w:iCs/>
          <w:sz w:val="24"/>
          <w:szCs w:val="24"/>
        </w:rPr>
        <w:t xml:space="preserve"> stratégiai menedzsment lényege</w:t>
      </w:r>
      <w:r w:rsidR="00363E3F">
        <w:rPr>
          <w:rFonts w:ascii="Times New Roman" w:hAnsi="Times New Roman" w:cs="Times New Roman"/>
          <w:iCs/>
          <w:sz w:val="24"/>
          <w:szCs w:val="24"/>
        </w:rPr>
        <w:t xml:space="preserve"> a cselekvés, a beavatkozás. Ennek érdekében a stratégiai menedzsment számtalan előkészítő és ellenőrző mechanizmust fejleszt</w:t>
      </w:r>
      <w:r w:rsidR="00D539B9">
        <w:rPr>
          <w:rFonts w:ascii="Times New Roman" w:hAnsi="Times New Roman" w:cs="Times New Roman"/>
          <w:iCs/>
          <w:sz w:val="24"/>
          <w:szCs w:val="24"/>
        </w:rPr>
        <w:t>ett. N</w:t>
      </w:r>
      <w:r w:rsidR="00363E3F">
        <w:rPr>
          <w:rFonts w:ascii="Times New Roman" w:hAnsi="Times New Roman" w:cs="Times New Roman"/>
          <w:iCs/>
          <w:sz w:val="24"/>
          <w:szCs w:val="24"/>
        </w:rPr>
        <w:t>em lehet ugyanakkor szem elől téveszteni operatív célját és feladatát: a valós idejű cselekvés megvalósítását a jövőbeli sikeresség biztosítása érdekében.</w:t>
      </w:r>
    </w:p>
    <w:p w14:paraId="0D5F9FA8" w14:textId="77777777" w:rsidR="004A3BFC" w:rsidRDefault="009433A3" w:rsidP="004A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stratégiai menedzsment során megjelenő fókuszok főbb összetevőit, területeit, a 2.sz. ábra szemlélteti.</w:t>
      </w:r>
    </w:p>
    <w:p w14:paraId="287CB2A5" w14:textId="77777777" w:rsidR="00892199" w:rsidRPr="00644526" w:rsidRDefault="009433A3" w:rsidP="00943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526">
        <w:rPr>
          <w:rFonts w:ascii="Times New Roman" w:hAnsi="Times New Roman" w:cs="Times New Roman"/>
          <w:b/>
          <w:i/>
          <w:sz w:val="24"/>
          <w:szCs w:val="24"/>
        </w:rPr>
        <w:t>2.sz. ábra:</w:t>
      </w:r>
      <w:r w:rsidRPr="00644526">
        <w:rPr>
          <w:rFonts w:ascii="Times New Roman" w:hAnsi="Times New Roman" w:cs="Times New Roman"/>
          <w:b/>
          <w:sz w:val="24"/>
          <w:szCs w:val="24"/>
        </w:rPr>
        <w:t xml:space="preserve"> A stratégiai menedzsment megjelenésének főbb területei</w:t>
      </w:r>
    </w:p>
    <w:p w14:paraId="52DE29C6" w14:textId="77777777" w:rsidR="00892199" w:rsidRDefault="00892199" w:rsidP="008921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C9E41C6" wp14:editId="2E4E0D6A">
            <wp:extent cx="5133975" cy="33291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2511" cy="33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575DC" w14:textId="77777777" w:rsidR="00892199" w:rsidRDefault="009433A3" w:rsidP="002D6FE7">
      <w:pPr>
        <w:rPr>
          <w:rFonts w:ascii="Times New Roman" w:hAnsi="Times New Roman" w:cs="Times New Roman"/>
          <w:sz w:val="24"/>
          <w:szCs w:val="24"/>
        </w:rPr>
      </w:pPr>
      <w:r w:rsidRPr="002D6FE7">
        <w:rPr>
          <w:rFonts w:ascii="Times New Roman" w:hAnsi="Times New Roman" w:cs="Times New Roman"/>
          <w:i/>
          <w:sz w:val="24"/>
          <w:szCs w:val="24"/>
        </w:rPr>
        <w:t>Forrás:</w:t>
      </w:r>
      <w:r>
        <w:rPr>
          <w:rFonts w:ascii="Times New Roman" w:hAnsi="Times New Roman" w:cs="Times New Roman"/>
          <w:sz w:val="24"/>
          <w:szCs w:val="24"/>
        </w:rPr>
        <w:t xml:space="preserve"> saját szerkesztés</w:t>
      </w:r>
      <w:r w:rsidR="002D6FE7">
        <w:rPr>
          <w:rFonts w:ascii="Times New Roman" w:hAnsi="Times New Roman" w:cs="Times New Roman"/>
          <w:sz w:val="24"/>
          <w:szCs w:val="24"/>
        </w:rPr>
        <w:t>.</w:t>
      </w:r>
    </w:p>
    <w:p w14:paraId="76B74618" w14:textId="7EA091D1" w:rsidR="009433A3" w:rsidRDefault="009433A3" w:rsidP="004A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stratégiai menedzsment fókuszában a szervezet jövőbeli sikerességének biztosítása áll. Éppen ezért lényeges kérdésként jelenik meg, </w:t>
      </w:r>
      <w:r w:rsidR="002D6FE7">
        <w:rPr>
          <w:rFonts w:ascii="Times New Roman" w:hAnsi="Times New Roman" w:cs="Times New Roman"/>
          <w:sz w:val="24"/>
          <w:szCs w:val="24"/>
        </w:rPr>
        <w:t xml:space="preserve">hogy </w:t>
      </w:r>
      <w:r>
        <w:rPr>
          <w:rFonts w:ascii="Times New Roman" w:hAnsi="Times New Roman" w:cs="Times New Roman"/>
          <w:sz w:val="24"/>
          <w:szCs w:val="24"/>
        </w:rPr>
        <w:t>hogyan értelmezhető, hogyan ragadható meg a szervezet számára a siker, másként fogalmazva melyek azok a gazdasági/szakmai/társadalmi/társas területek, melyeken elért eredmények tükrében szemlélhető a szervezet sikeressége. A jövőbeli siker biztosítása érdekében formál egy szervezet stratégiát, melynek megvalósítására azon szervezeti erőforrások, gyakorlatok, folyamatok, vagy rutinok alkalmazhatók, melyek a szervezet egyes területeibe ágyazódva jelennek meg.</w:t>
      </w:r>
      <w:r w:rsidR="009C1D2D">
        <w:rPr>
          <w:rFonts w:ascii="Times New Roman" w:hAnsi="Times New Roman" w:cs="Times New Roman"/>
          <w:sz w:val="24"/>
          <w:szCs w:val="24"/>
        </w:rPr>
        <w:t xml:space="preserve"> </w:t>
      </w:r>
      <w:r w:rsidR="00D8535E">
        <w:rPr>
          <w:rFonts w:ascii="Times New Roman" w:hAnsi="Times New Roman" w:cs="Times New Roman"/>
          <w:sz w:val="24"/>
          <w:szCs w:val="24"/>
        </w:rPr>
        <w:t>Ezeknek a szervezeti erőforrásoknak, gyakorlatoknak, folyamatoknak, rutinoknak az alkalmazása ugyanakkor tervezést, szervezést, vezetést és ellenőrzést, azaz menedzsment aktivitásokat igényelnek. M</w:t>
      </w:r>
      <w:r w:rsidR="009C1D2D" w:rsidRPr="00BF3575">
        <w:rPr>
          <w:rFonts w:ascii="Times New Roman" w:hAnsi="Times New Roman" w:cs="Times New Roman"/>
          <w:sz w:val="24"/>
          <w:szCs w:val="24"/>
        </w:rPr>
        <w:t>enedzsment aktivitást igényel</w:t>
      </w:r>
      <w:r w:rsidR="00EF4ABC" w:rsidRPr="00BF3575">
        <w:rPr>
          <w:rFonts w:ascii="Times New Roman" w:hAnsi="Times New Roman" w:cs="Times New Roman"/>
          <w:sz w:val="24"/>
          <w:szCs w:val="24"/>
        </w:rPr>
        <w:t>:</w:t>
      </w:r>
      <w:r w:rsidR="009C1D2D" w:rsidRPr="00BF3575">
        <w:rPr>
          <w:rFonts w:ascii="Times New Roman" w:hAnsi="Times New Roman" w:cs="Times New Roman"/>
          <w:sz w:val="24"/>
          <w:szCs w:val="24"/>
        </w:rPr>
        <w:t xml:space="preserve"> önmagában a siker jellem</w:t>
      </w:r>
      <w:r w:rsidR="00EF4ABC" w:rsidRPr="00BF3575">
        <w:rPr>
          <w:rFonts w:ascii="Times New Roman" w:hAnsi="Times New Roman" w:cs="Times New Roman"/>
          <w:sz w:val="24"/>
          <w:szCs w:val="24"/>
        </w:rPr>
        <w:t>zőinek értelmezése és rögzítése; a stratégia alkotása;</w:t>
      </w:r>
      <w:r w:rsidR="009C1D2D" w:rsidRPr="00BF3575">
        <w:rPr>
          <w:rFonts w:ascii="Times New Roman" w:hAnsi="Times New Roman" w:cs="Times New Roman"/>
          <w:sz w:val="24"/>
          <w:szCs w:val="24"/>
        </w:rPr>
        <w:t xml:space="preserve"> mindennek alárendelten a szervezeti erőforrások, gyakorlatok, folyamatok fejlesztése, átalakítása </w:t>
      </w:r>
      <w:r w:rsidR="003B041F" w:rsidRPr="00BF3575">
        <w:rPr>
          <w:rFonts w:ascii="Times New Roman" w:hAnsi="Times New Roman" w:cs="Times New Roman"/>
          <w:sz w:val="24"/>
          <w:szCs w:val="24"/>
        </w:rPr>
        <w:t>az egyes szervezeti területeken;</w:t>
      </w:r>
      <w:r w:rsidR="009C1D2D" w:rsidRPr="00BF3575">
        <w:rPr>
          <w:rFonts w:ascii="Times New Roman" w:hAnsi="Times New Roman" w:cs="Times New Roman"/>
          <w:sz w:val="24"/>
          <w:szCs w:val="24"/>
        </w:rPr>
        <w:t xml:space="preserve"> a környezet és a szervezet interakciójának stratégiai kezelése.</w:t>
      </w:r>
    </w:p>
    <w:p w14:paraId="70090A5D" w14:textId="77777777" w:rsidR="009C1D2D" w:rsidRDefault="009C1D2D" w:rsidP="004A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Éppen ezért </w:t>
      </w:r>
      <w:r w:rsidR="003B041F">
        <w:rPr>
          <w:rFonts w:ascii="Times New Roman" w:hAnsi="Times New Roman" w:cs="Times New Roman"/>
          <w:sz w:val="24"/>
          <w:szCs w:val="24"/>
        </w:rPr>
        <w:t>kiemelten hangsúlyos</w:t>
      </w:r>
      <w:r>
        <w:rPr>
          <w:rFonts w:ascii="Times New Roman" w:hAnsi="Times New Roman" w:cs="Times New Roman"/>
          <w:sz w:val="24"/>
          <w:szCs w:val="24"/>
        </w:rPr>
        <w:t xml:space="preserve"> a stratégiai menedzsmentben: a szervezeti siker azonosítása; a stratégia-alkotás megvalósítása; a szervezeti teljesítmény modellezése és fejlesztése; a szervezeti tanulás megvalósítása, valamint a szervezet tagjainak stratégia-orientált vezetése.</w:t>
      </w:r>
    </w:p>
    <w:p w14:paraId="25DF9789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C51F17" w14:textId="77777777" w:rsidR="00044908" w:rsidRPr="00044908" w:rsidRDefault="00044908" w:rsidP="004A3B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4908">
        <w:rPr>
          <w:rFonts w:ascii="Times New Roman" w:hAnsi="Times New Roman" w:cs="Times New Roman"/>
          <w:b/>
          <w:sz w:val="24"/>
          <w:szCs w:val="24"/>
        </w:rPr>
        <w:t>A témakör feldolgozásához ajánlott irodalom:</w:t>
      </w:r>
    </w:p>
    <w:p w14:paraId="5E46714C" w14:textId="6D7283F7" w:rsidR="00044908" w:rsidRPr="00044908" w:rsidRDefault="00D8535E" w:rsidP="00044908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Bartek-Lesi</w:t>
      </w:r>
      <w:proofErr w:type="spellEnd"/>
      <w:r>
        <w:rPr>
          <w:rFonts w:ascii="Times New Roman" w:hAnsi="Times New Roman" w:cs="Times New Roman"/>
          <w:sz w:val="24"/>
          <w:szCs w:val="24"/>
        </w:rPr>
        <w:t>, M. – Bartók, I. – Czakó, E. – Gáspár, J. – Könczöl, E. – Pecze, K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44908" w:rsidRPr="000449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908" w:rsidRPr="00044908">
        <w:rPr>
          <w:rFonts w:ascii="Times New Roman" w:hAnsi="Times New Roman" w:cs="Times New Roman"/>
          <w:sz w:val="24"/>
          <w:szCs w:val="24"/>
        </w:rPr>
        <w:t xml:space="preserve"> Vállalati stratég</w:t>
      </w:r>
      <w:r w:rsidR="0057449F">
        <w:rPr>
          <w:rFonts w:ascii="Times New Roman" w:hAnsi="Times New Roman" w:cs="Times New Roman"/>
          <w:sz w:val="24"/>
          <w:szCs w:val="24"/>
        </w:rPr>
        <w:t xml:space="preserve">ia, </w:t>
      </w:r>
      <w:proofErr w:type="spellStart"/>
      <w:r w:rsidR="0057449F">
        <w:rPr>
          <w:rFonts w:ascii="Times New Roman" w:hAnsi="Times New Roman" w:cs="Times New Roman"/>
          <w:sz w:val="24"/>
          <w:szCs w:val="24"/>
        </w:rPr>
        <w:t>Alinea</w:t>
      </w:r>
      <w:proofErr w:type="spellEnd"/>
      <w:r w:rsidR="0057449F">
        <w:rPr>
          <w:rFonts w:ascii="Times New Roman" w:hAnsi="Times New Roman" w:cs="Times New Roman"/>
          <w:sz w:val="24"/>
          <w:szCs w:val="24"/>
        </w:rPr>
        <w:t xml:space="preserve"> Kiadó, Budapest</w:t>
      </w:r>
      <w:r>
        <w:rPr>
          <w:rFonts w:ascii="Times New Roman" w:hAnsi="Times New Roman" w:cs="Times New Roman"/>
          <w:sz w:val="24"/>
          <w:szCs w:val="24"/>
        </w:rPr>
        <w:t>, 2007.</w:t>
      </w:r>
      <w:bookmarkStart w:id="0" w:name="_GoBack"/>
      <w:bookmarkEnd w:id="0"/>
    </w:p>
    <w:p w14:paraId="4F755670" w14:textId="2674E499" w:rsidR="00044908" w:rsidRPr="00044908" w:rsidRDefault="00D8535E" w:rsidP="00044908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4908">
        <w:rPr>
          <w:rFonts w:ascii="Times New Roman" w:hAnsi="Times New Roman" w:cs="Times New Roman"/>
          <w:sz w:val="24"/>
          <w:szCs w:val="24"/>
        </w:rPr>
        <w:t>Blanchard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0449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044908" w:rsidRPr="0004490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044908" w:rsidRPr="00044908">
        <w:rPr>
          <w:rFonts w:ascii="Times New Roman" w:hAnsi="Times New Roman" w:cs="Times New Roman"/>
          <w:sz w:val="24"/>
          <w:szCs w:val="24"/>
        </w:rPr>
        <w:t xml:space="preserve"> Vezetés magasabb szinten, Eredményesség emberközpontú módsze</w:t>
      </w:r>
      <w:r w:rsidR="0057449F">
        <w:rPr>
          <w:rFonts w:ascii="Times New Roman" w:hAnsi="Times New Roman" w:cs="Times New Roman"/>
          <w:sz w:val="24"/>
          <w:szCs w:val="24"/>
        </w:rPr>
        <w:t>rekkel, HVG Kiadó, Budapest</w:t>
      </w:r>
      <w:r>
        <w:rPr>
          <w:rFonts w:ascii="Times New Roman" w:hAnsi="Times New Roman" w:cs="Times New Roman"/>
          <w:sz w:val="24"/>
          <w:szCs w:val="24"/>
        </w:rPr>
        <w:t>, 2010.</w:t>
      </w:r>
    </w:p>
    <w:p w14:paraId="6381DAC1" w14:textId="10F1C73B" w:rsidR="00044908" w:rsidRDefault="00044908" w:rsidP="00044908">
      <w:pPr>
        <w:spacing w:before="60" w:after="6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4908">
        <w:rPr>
          <w:rFonts w:ascii="Times New Roman" w:hAnsi="Times New Roman" w:cs="Times New Roman"/>
          <w:sz w:val="24"/>
          <w:szCs w:val="24"/>
        </w:rPr>
        <w:t>Dinya</w:t>
      </w:r>
      <w:r w:rsidR="00D8535E">
        <w:rPr>
          <w:rFonts w:ascii="Times New Roman" w:hAnsi="Times New Roman" w:cs="Times New Roman"/>
          <w:sz w:val="24"/>
          <w:szCs w:val="24"/>
        </w:rPr>
        <w:t>, L.</w:t>
      </w:r>
      <w:r w:rsidRPr="00044908">
        <w:rPr>
          <w:rFonts w:ascii="Times New Roman" w:hAnsi="Times New Roman" w:cs="Times New Roman"/>
          <w:sz w:val="24"/>
          <w:szCs w:val="24"/>
        </w:rPr>
        <w:t xml:space="preserve">: Szervezetek sikere és válsága. </w:t>
      </w:r>
      <w:r w:rsidR="0057449F">
        <w:rPr>
          <w:rFonts w:ascii="Times New Roman" w:hAnsi="Times New Roman" w:cs="Times New Roman"/>
          <w:sz w:val="24"/>
          <w:szCs w:val="24"/>
        </w:rPr>
        <w:t>Akadémiai Kiadó, Budapest</w:t>
      </w:r>
      <w:r w:rsidR="00D8535E">
        <w:rPr>
          <w:rFonts w:ascii="Times New Roman" w:hAnsi="Times New Roman" w:cs="Times New Roman"/>
          <w:sz w:val="24"/>
          <w:szCs w:val="24"/>
        </w:rPr>
        <w:t>, 2005.</w:t>
      </w:r>
    </w:p>
    <w:p w14:paraId="07B216AD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CA84A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0F6A0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B22681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7BD630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4D98A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AA3E66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28C2E5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99DFD" w14:textId="77777777" w:rsidR="00044908" w:rsidRDefault="00044908" w:rsidP="004A3B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0365761A" wp14:editId="667067B5">
            <wp:extent cx="5761355" cy="324358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44908" w:rsidSect="00075486"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CE842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CE8427" w16cid:durableId="1F3F4A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3AA02D" w14:textId="77777777" w:rsidR="00C767D3" w:rsidRDefault="00C767D3" w:rsidP="006447BA">
      <w:pPr>
        <w:spacing w:after="0" w:line="240" w:lineRule="auto"/>
      </w:pPr>
      <w:r>
        <w:separator/>
      </w:r>
    </w:p>
  </w:endnote>
  <w:endnote w:type="continuationSeparator" w:id="0">
    <w:p w14:paraId="6FCC6E5C" w14:textId="77777777" w:rsidR="00C767D3" w:rsidRDefault="00C767D3" w:rsidP="0064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1194985"/>
      <w:docPartObj>
        <w:docPartGallery w:val="Page Numbers (Bottom of Page)"/>
        <w:docPartUnique/>
      </w:docPartObj>
    </w:sdtPr>
    <w:sdtEndPr/>
    <w:sdtContent>
      <w:p w14:paraId="25BAF731" w14:textId="77777777" w:rsidR="006447BA" w:rsidRDefault="006447B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35E">
          <w:rPr>
            <w:noProof/>
          </w:rPr>
          <w:t>5</w:t>
        </w:r>
        <w:r>
          <w:fldChar w:fldCharType="end"/>
        </w:r>
      </w:p>
    </w:sdtContent>
  </w:sdt>
  <w:p w14:paraId="10A9C7A1" w14:textId="77777777" w:rsidR="006447BA" w:rsidRDefault="006447B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5F30D" w14:textId="77777777" w:rsidR="00C767D3" w:rsidRDefault="00C767D3" w:rsidP="006447BA">
      <w:pPr>
        <w:spacing w:after="0" w:line="240" w:lineRule="auto"/>
      </w:pPr>
      <w:r>
        <w:separator/>
      </w:r>
    </w:p>
  </w:footnote>
  <w:footnote w:type="continuationSeparator" w:id="0">
    <w:p w14:paraId="70227563" w14:textId="77777777" w:rsidR="00C767D3" w:rsidRDefault="00C767D3" w:rsidP="0064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4A36"/>
    <w:multiLevelType w:val="hybridMultilevel"/>
    <w:tmpl w:val="A3A0B5A2"/>
    <w:lvl w:ilvl="0" w:tplc="91A627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02321"/>
    <w:multiLevelType w:val="hybridMultilevel"/>
    <w:tmpl w:val="A1EEA1A8"/>
    <w:lvl w:ilvl="0" w:tplc="CACA42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B41E3"/>
    <w:multiLevelType w:val="hybridMultilevel"/>
    <w:tmpl w:val="DB90C0AA"/>
    <w:lvl w:ilvl="0" w:tplc="C9042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B014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29E72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C49B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B811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9C7E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E0F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6492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DA0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átó Ágnes">
    <w15:presenceInfo w15:providerId="None" w15:userId="Mátó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5AA"/>
    <w:rsid w:val="00044908"/>
    <w:rsid w:val="00075486"/>
    <w:rsid w:val="0016610B"/>
    <w:rsid w:val="002B1EEA"/>
    <w:rsid w:val="002D6FE7"/>
    <w:rsid w:val="00363E3F"/>
    <w:rsid w:val="003648A0"/>
    <w:rsid w:val="003B0001"/>
    <w:rsid w:val="003B041F"/>
    <w:rsid w:val="003C0E6E"/>
    <w:rsid w:val="004A3BFC"/>
    <w:rsid w:val="004B6F8A"/>
    <w:rsid w:val="0054699F"/>
    <w:rsid w:val="00571F6F"/>
    <w:rsid w:val="0057449F"/>
    <w:rsid w:val="00594F2E"/>
    <w:rsid w:val="00644526"/>
    <w:rsid w:val="006447BA"/>
    <w:rsid w:val="006A58D4"/>
    <w:rsid w:val="00713C9F"/>
    <w:rsid w:val="00785073"/>
    <w:rsid w:val="00883143"/>
    <w:rsid w:val="00892199"/>
    <w:rsid w:val="008F55AA"/>
    <w:rsid w:val="00904797"/>
    <w:rsid w:val="009433A3"/>
    <w:rsid w:val="00972FB6"/>
    <w:rsid w:val="009913BA"/>
    <w:rsid w:val="009C1D2D"/>
    <w:rsid w:val="00A26025"/>
    <w:rsid w:val="00AE5540"/>
    <w:rsid w:val="00B16227"/>
    <w:rsid w:val="00B21F98"/>
    <w:rsid w:val="00B74B67"/>
    <w:rsid w:val="00BF3575"/>
    <w:rsid w:val="00C04D8B"/>
    <w:rsid w:val="00C767D3"/>
    <w:rsid w:val="00CC1204"/>
    <w:rsid w:val="00D539B9"/>
    <w:rsid w:val="00D8535E"/>
    <w:rsid w:val="00DF2E87"/>
    <w:rsid w:val="00E17140"/>
    <w:rsid w:val="00E5375C"/>
    <w:rsid w:val="00ED735C"/>
    <w:rsid w:val="00EF4ABC"/>
    <w:rsid w:val="00F4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997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5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B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7BA"/>
  </w:style>
  <w:style w:type="paragraph" w:styleId="llb">
    <w:name w:val="footer"/>
    <w:basedOn w:val="Norml"/>
    <w:link w:val="llbChar"/>
    <w:uiPriority w:val="99"/>
    <w:unhideWhenUsed/>
    <w:rsid w:val="0064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7BA"/>
  </w:style>
  <w:style w:type="character" w:styleId="Jegyzethivatkozs">
    <w:name w:val="annotation reference"/>
    <w:basedOn w:val="Bekezdsalapbettpusa"/>
    <w:uiPriority w:val="99"/>
    <w:semiHidden/>
    <w:unhideWhenUsed/>
    <w:rsid w:val="00BF35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35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35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35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357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F35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55A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4A3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A3B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4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47BA"/>
  </w:style>
  <w:style w:type="paragraph" w:styleId="llb">
    <w:name w:val="footer"/>
    <w:basedOn w:val="Norml"/>
    <w:link w:val="llbChar"/>
    <w:uiPriority w:val="99"/>
    <w:unhideWhenUsed/>
    <w:rsid w:val="00644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47BA"/>
  </w:style>
  <w:style w:type="character" w:styleId="Jegyzethivatkozs">
    <w:name w:val="annotation reference"/>
    <w:basedOn w:val="Bekezdsalapbettpusa"/>
    <w:uiPriority w:val="99"/>
    <w:semiHidden/>
    <w:unhideWhenUsed/>
    <w:rsid w:val="00BF357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357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357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357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3575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BF35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6460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407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Vilmanyi Marton</dc:creator>
  <cp:lastModifiedBy>Vilmanyi Marton</cp:lastModifiedBy>
  <cp:revision>2</cp:revision>
  <dcterms:created xsi:type="dcterms:W3CDTF">2018-09-10T17:34:00Z</dcterms:created>
  <dcterms:modified xsi:type="dcterms:W3CDTF">2018-09-10T17:34:00Z</dcterms:modified>
</cp:coreProperties>
</file>