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DA" w:rsidRDefault="00510ADA" w:rsidP="00510ADA">
      <w:pPr>
        <w:pStyle w:val="Cmsor1"/>
        <w:numPr>
          <w:ilvl w:val="0"/>
          <w:numId w:val="0"/>
        </w:numPr>
        <w:spacing w:line="276" w:lineRule="auto"/>
      </w:pPr>
      <w:r>
        <w:t>Olvasólecke időigénye: 6 perc, készítette: Kürtösi Zsófia</w:t>
      </w:r>
    </w:p>
    <w:p w:rsidR="00510ADA" w:rsidRDefault="00510ADA" w:rsidP="00510ADA">
      <w:pPr>
        <w:pStyle w:val="Cmsor1"/>
        <w:numPr>
          <w:ilvl w:val="0"/>
          <w:numId w:val="0"/>
        </w:numPr>
      </w:pPr>
      <w:r w:rsidRPr="0084259A">
        <w:rPr>
          <w:caps/>
        </w:rPr>
        <w:t xml:space="preserve">A </w:t>
      </w:r>
      <w:r>
        <w:rPr>
          <w:caps/>
        </w:rPr>
        <w:t>TOBORZÁS LÉPÉSEI</w:t>
      </w:r>
    </w:p>
    <w:p w:rsidR="00510ADA" w:rsidRPr="00C40C8B" w:rsidRDefault="00510ADA" w:rsidP="00510ADA">
      <w:pPr>
        <w:pStyle w:val="Szvegtrzsbehzssal3"/>
        <w:spacing w:line="276" w:lineRule="auto"/>
        <w:ind w:firstLine="0"/>
      </w:pPr>
      <w:r>
        <w:t>A toborzás (</w:t>
      </w:r>
      <w:r w:rsidRPr="00C40C8B">
        <w:t>a kiválasztás</w:t>
      </w:r>
      <w:r>
        <w:t xml:space="preserve"> és</w:t>
      </w:r>
      <w:r w:rsidRPr="00C40C8B">
        <w:t xml:space="preserve"> az elbocsátás mellett</w:t>
      </w:r>
      <w:r>
        <w:t>)</w:t>
      </w:r>
      <w:r w:rsidRPr="00C40C8B">
        <w:t xml:space="preserve"> talán a legismertebb és a legnagyobb érdeklődéssel övezett területe az emberi erőforrás menedzsmentnek. Az érdeklődés persze érthető, hiszen a munkavállalók nagy része ezeken a pontokon biztosan találkozik e terület szakértőivel. Érthető </w:t>
      </w:r>
      <w:r>
        <w:t>az</w:t>
      </w:r>
      <w:r w:rsidRPr="00C40C8B">
        <w:t xml:space="preserve"> érdeklődés az EEM tevékenységét végzők oldaláról is, hiszen az EEM szervezeti egységében dolgozó munkatársak gyak</w:t>
      </w:r>
      <w:r>
        <w:t xml:space="preserve">ran </w:t>
      </w:r>
      <w:r w:rsidRPr="00C40C8B">
        <w:t>erre fordítják a legnagyobb energiákat mind munkaidőben, mind szellemi ráfordításban.</w:t>
      </w:r>
    </w:p>
    <w:p w:rsidR="00510ADA" w:rsidRDefault="00510ADA" w:rsidP="00510ADA">
      <w:pPr>
        <w:pStyle w:val="Szvegtrzsbehzssal3"/>
        <w:spacing w:line="276" w:lineRule="auto"/>
      </w:pPr>
      <w:r w:rsidRPr="00C40C8B">
        <w:t xml:space="preserve">A </w:t>
      </w:r>
      <w:proofErr w:type="gramStart"/>
      <w:r w:rsidRPr="003B6CCD">
        <w:rPr>
          <w:b/>
        </w:rPr>
        <w:t>toborzás keresési</w:t>
      </w:r>
      <w:proofErr w:type="gramEnd"/>
      <w:r w:rsidRPr="003B6CCD">
        <w:rPr>
          <w:b/>
        </w:rPr>
        <w:t xml:space="preserve"> folyamat</w:t>
      </w:r>
      <w:r>
        <w:t>, c</w:t>
      </w:r>
      <w:r w:rsidRPr="00C40C8B">
        <w:t xml:space="preserve">élja üres, vagy megüresedő, illetőleg </w:t>
      </w:r>
      <w:r>
        <w:t xml:space="preserve">újonnan </w:t>
      </w:r>
      <w:r w:rsidRPr="00C40C8B">
        <w:t>létesítendő munkaposztokra potenciális munkavállalók megnyerése</w:t>
      </w:r>
      <w:r>
        <w:t>; o</w:t>
      </w:r>
      <w:r w:rsidRPr="00C40C8B">
        <w:t xml:space="preserve">lyan pályázók vonzása, akik közül a munkaköri követelményeknek megfelelő, vagyis az álláshely betöltésére alkalmas személyek kiválaszthatók (Kővári 1995). Ennek megfelelően a toborzás elsősorban (a munkaerőpiacon végzett) </w:t>
      </w:r>
      <w:r w:rsidRPr="003B6CCD">
        <w:rPr>
          <w:b/>
        </w:rPr>
        <w:t>marketing tevékenység</w:t>
      </w:r>
      <w:r w:rsidRPr="00C40C8B">
        <w:t>, melynek keretében meghatározzuk a hiányt jelentő, a munkavégzésre alkalmas munkaerő tulajdonságait,</w:t>
      </w:r>
      <w:r>
        <w:t xml:space="preserve"> azonosítjuk a célcsoportot, kialakítjuk</w:t>
      </w:r>
      <w:r w:rsidRPr="00C40C8B">
        <w:t xml:space="preserve"> a célcsoporttal való kommunikáció formáját, tartalmát és csatornáit,</w:t>
      </w:r>
      <w:r>
        <w:t xml:space="preserve"> melyekkel</w:t>
      </w:r>
      <w:r w:rsidRPr="00C40C8B">
        <w:t xml:space="preserve"> a szervezethez történő csatlakozási lépések megtételére vesszük rá. </w:t>
      </w:r>
    </w:p>
    <w:p w:rsidR="00510ADA" w:rsidRPr="00C40C8B" w:rsidRDefault="00510ADA" w:rsidP="00510ADA">
      <w:pPr>
        <w:pStyle w:val="Szvegtrzsbehzssal3"/>
        <w:spacing w:line="276" w:lineRule="auto"/>
      </w:pPr>
      <w:r>
        <w:t xml:space="preserve">A toborzást követi majd a </w:t>
      </w:r>
      <w:r w:rsidRPr="00C40C8B">
        <w:t>kiválasztás</w:t>
      </w:r>
      <w:r>
        <w:t>,</w:t>
      </w:r>
      <w:r w:rsidRPr="00C40C8B">
        <w:t xml:space="preserve"> melynek keretében megtörténik a jel</w:t>
      </w:r>
      <w:r>
        <w:t>entkezők</w:t>
      </w:r>
      <w:r w:rsidRPr="00C40C8B">
        <w:t xml:space="preserve"> megfeleltetése a korábbiakban rögzített elvárásoknak</w:t>
      </w:r>
      <w:r>
        <w:t>.</w:t>
      </w:r>
    </w:p>
    <w:p w:rsidR="00510ADA" w:rsidRPr="00C40C8B" w:rsidRDefault="00510ADA" w:rsidP="00510ADA">
      <w:pPr>
        <w:pStyle w:val="Szvegtrzsbehzssal3"/>
        <w:spacing w:line="276" w:lineRule="auto"/>
        <w:ind w:firstLine="0"/>
      </w:pPr>
    </w:p>
    <w:p w:rsidR="00510ADA" w:rsidRPr="00C40C8B" w:rsidRDefault="00510ADA" w:rsidP="00510ADA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"Parkinson törvénye szerint az a jó álláshirdetés, amelyre csupán egyetlen válasz érkezik, de az a megfelelő embertől, és felvételével azonnal tökéletesen be tudják tölteni a megüresedő, vagy új munkahelyet" (Lévai-Bauer 1996, 75.o) </w:t>
      </w:r>
    </w:p>
    <w:p w:rsidR="00510ADA" w:rsidRPr="00C40C8B" w:rsidRDefault="00510ADA" w:rsidP="00510ADA">
      <w:pPr>
        <w:pStyle w:val="Cmsor1"/>
        <w:numPr>
          <w:ilvl w:val="0"/>
          <w:numId w:val="1"/>
        </w:numPr>
        <w:tabs>
          <w:tab w:val="left" w:pos="374"/>
        </w:tabs>
        <w:spacing w:line="276" w:lineRule="auto"/>
      </w:pPr>
      <w:r w:rsidRPr="00C40C8B">
        <w:t>A toborzást megelőző folyamatok</w:t>
      </w:r>
    </w:p>
    <w:p w:rsidR="00510ADA" w:rsidRDefault="00510ADA" w:rsidP="00510ADA">
      <w:pPr>
        <w:pStyle w:val="Szvegtrzsbehzssal3"/>
        <w:spacing w:line="276" w:lineRule="auto"/>
      </w:pPr>
      <w:r>
        <w:t xml:space="preserve">Mielőtt a toborzási folyamatot elindítják, a szervezetek </w:t>
      </w:r>
      <w:r w:rsidRPr="00663348">
        <w:rPr>
          <w:b/>
        </w:rPr>
        <w:t>át szokták gondolni, valóban szükség van-e új munkaerő felvételére</w:t>
      </w:r>
      <w:r>
        <w:t xml:space="preserve">, vagy egyéb megoldásokkal ez kiküszöbölhető. Élhetnek a munkakörök áttervezésének lehetőségével (újraosztják a feladatokat a meglévő munkakörök, munkatársak között), kiszervezhetik a cégből a tevékenységet (a piacról vásárolják meg, ahelyett, hogy saját munkavállalót alkalmaznának), hosszú távon az </w:t>
      </w:r>
      <w:proofErr w:type="spellStart"/>
      <w:r>
        <w:t>automatizáció</w:t>
      </w:r>
      <w:proofErr w:type="spellEnd"/>
      <w:r>
        <w:t xml:space="preserve"> is megoldás lehet, rövidtávon, átmeneti hiányok megoldására túlórát rendelhetnek el.</w:t>
      </w:r>
    </w:p>
    <w:p w:rsidR="00663348" w:rsidRDefault="00663348" w:rsidP="00510ADA">
      <w:pPr>
        <w:pStyle w:val="Szvegtrzsbehzssal3"/>
        <w:spacing w:line="276" w:lineRule="auto"/>
      </w:pPr>
    </w:p>
    <w:p w:rsidR="00C54544" w:rsidRPr="00C54544" w:rsidRDefault="00C54544" w:rsidP="00C5454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b/>
          <w:sz w:val="20"/>
        </w:rPr>
      </w:pPr>
      <w:r w:rsidRPr="00C54544">
        <w:rPr>
          <w:b/>
          <w:sz w:val="20"/>
        </w:rPr>
        <w:t>Betegségidők csökkentése</w:t>
      </w:r>
    </w:p>
    <w:p w:rsidR="00C54544" w:rsidRDefault="00C54544" w:rsidP="00C5454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A toborzást </w:t>
      </w:r>
      <w:r>
        <w:rPr>
          <w:sz w:val="20"/>
        </w:rPr>
        <w:t xml:space="preserve">azzal is igyekeznek elodázni a cégek, hogy megpróbálják az aktuális munkaerő állományt rávenni a nagyobb jelenlétre. Ennek egyik módja a betegségidők csökkentése: a cégek általában ösztönzik a munkavállalóikat, hogy kevesebb </w:t>
      </w:r>
      <w:r w:rsidR="00DE5AC8">
        <w:rPr>
          <w:sz w:val="20"/>
        </w:rPr>
        <w:t xml:space="preserve">szabadságot, </w:t>
      </w:r>
      <w:r>
        <w:rPr>
          <w:sz w:val="20"/>
        </w:rPr>
        <w:t>betegszabadságot</w:t>
      </w:r>
      <w:r w:rsidR="00EB7994">
        <w:rPr>
          <w:sz w:val="20"/>
        </w:rPr>
        <w:t>, táppénzt</w:t>
      </w:r>
      <w:r>
        <w:rPr>
          <w:sz w:val="20"/>
        </w:rPr>
        <w:t xml:space="preserve"> vegyenek ki</w:t>
      </w:r>
      <w:r w:rsidR="00EB7994">
        <w:rPr>
          <w:sz w:val="20"/>
        </w:rPr>
        <w:t>, pl. jelenléti bónusszal. Ennek alkalmazása vissza is üthet, mert esetleg betegen is bemennek dolgozni a munkavállalók, vagy diszkriminatív is lehet a gyakorlat, hiszen a kisgyerekesek a gyerekek betegségei miatt így hátrányba kerülnek. Ugyanakkor a távolléti adatok elemzésével a munkaadók gyakran azzal szembesülnek, hogy szüreti, betakarítási időszakban szokatlanul (indokolatlanul) megnő a táppénzen, betegszabadságon lévő száma</w:t>
      </w:r>
      <w:r w:rsidR="00DE5AC8">
        <w:rPr>
          <w:sz w:val="20"/>
        </w:rPr>
        <w:t>, ami arra utal, hogy esetleg jogosulatlanul veszik ki ezeket a napokat.</w:t>
      </w:r>
    </w:p>
    <w:p w:rsidR="001934BE" w:rsidRDefault="001934BE">
      <w:pPr>
        <w:spacing w:after="200" w:line="276" w:lineRule="auto"/>
        <w:ind w:firstLine="0"/>
        <w:jc w:val="left"/>
      </w:pPr>
      <w:r>
        <w:br w:type="page"/>
      </w:r>
    </w:p>
    <w:p w:rsidR="00C54544" w:rsidRDefault="00C54544" w:rsidP="00510ADA">
      <w:pPr>
        <w:pStyle w:val="Szvegtrzsbehzssal3"/>
        <w:spacing w:line="276" w:lineRule="auto"/>
      </w:pPr>
    </w:p>
    <w:p w:rsidR="00510ADA" w:rsidRDefault="00510ADA" w:rsidP="00510ADA">
      <w:pPr>
        <w:pStyle w:val="Szvegtrzsbehzssal3"/>
        <w:spacing w:line="276" w:lineRule="auto"/>
      </w:pPr>
      <w:r>
        <w:t>Ha</w:t>
      </w:r>
      <w:r w:rsidR="00663348">
        <w:t xml:space="preserve"> mégis</w:t>
      </w:r>
      <w:r>
        <w:t xml:space="preserve"> új munkavállaló felvétele mellett döntenek, akkor szükség van </w:t>
      </w:r>
      <w:r w:rsidRPr="003C2AD3">
        <w:rPr>
          <w:b/>
        </w:rPr>
        <w:t>toborzási terv készítésére</w:t>
      </w:r>
      <w:r>
        <w:t>. Ehhez tudnunk kell, hogy:</w:t>
      </w:r>
    </w:p>
    <w:p w:rsidR="00510ADA" w:rsidRDefault="00510ADA" w:rsidP="00510ADA">
      <w:pPr>
        <w:pStyle w:val="Szvegtrzsbehzssal3"/>
        <w:numPr>
          <w:ilvl w:val="0"/>
          <w:numId w:val="11"/>
        </w:numPr>
        <w:spacing w:line="276" w:lineRule="auto"/>
      </w:pPr>
      <w:r>
        <w:t>kire van szükségünk: milyen munkakörbe keresünk, mik az elvégzendő feladatok, milyen tulajdonságok szükségesek a betöltéshez, hol helyezkedik el a munkakör a szervezeti hierarchiában (azaz mennyire értékes a szervezet számára)?</w:t>
      </w:r>
    </w:p>
    <w:p w:rsidR="00510ADA" w:rsidRDefault="00510ADA" w:rsidP="00510ADA">
      <w:pPr>
        <w:pStyle w:val="Szvegtrzsbehzssal3"/>
        <w:numPr>
          <w:ilvl w:val="0"/>
          <w:numId w:val="11"/>
        </w:numPr>
        <w:spacing w:line="276" w:lineRule="auto"/>
      </w:pPr>
      <w:r>
        <w:t>hogyan találjuk meg ezeket a jelölteket (hogyan érhető el a célcsoport, milyen csatornát válasszunk)?</w:t>
      </w:r>
    </w:p>
    <w:p w:rsidR="00510ADA" w:rsidRDefault="00510ADA" w:rsidP="00510ADA">
      <w:pPr>
        <w:pStyle w:val="Szvegtrzsbehzssal3"/>
        <w:numPr>
          <w:ilvl w:val="0"/>
          <w:numId w:val="11"/>
        </w:numPr>
        <w:spacing w:line="276" w:lineRule="auto"/>
      </w:pPr>
      <w:r>
        <w:t>hogyan vonzzuk be őket (hogyan tervezzük meg magát a felhívást/hirdetést, mit kívánunk kommunikálni az állásról, cégről,</w:t>
      </w:r>
      <w:r w:rsidRPr="006A1DC9">
        <w:t xml:space="preserve"> </w:t>
      </w:r>
      <w:r>
        <w:t>milyen ösztönzési csomagot tudunk nyújtani)?</w:t>
      </w:r>
    </w:p>
    <w:p w:rsidR="00510ADA" w:rsidRDefault="00510ADA" w:rsidP="00510ADA">
      <w:pPr>
        <w:pStyle w:val="Szvegtrzsbehzssal3"/>
        <w:numPr>
          <w:ilvl w:val="0"/>
          <w:numId w:val="11"/>
        </w:numPr>
        <w:spacing w:line="276" w:lineRule="auto"/>
      </w:pPr>
      <w:r>
        <w:t>mikorra és hány emberre van szükség (időterv)?</w:t>
      </w:r>
    </w:p>
    <w:p w:rsidR="00510ADA" w:rsidRDefault="00510ADA" w:rsidP="00510ADA">
      <w:pPr>
        <w:pStyle w:val="Szvegtrzsbehzssal3"/>
        <w:numPr>
          <w:ilvl w:val="0"/>
          <w:numId w:val="11"/>
        </w:numPr>
        <w:spacing w:line="276" w:lineRule="auto"/>
      </w:pPr>
      <w:r>
        <w:t>milyen költségkeretünk van a feladatra?</w:t>
      </w:r>
    </w:p>
    <w:p w:rsidR="00510ADA" w:rsidRDefault="00510ADA" w:rsidP="00510ADA">
      <w:pPr>
        <w:pStyle w:val="Szvegtrzsbehzssal3"/>
        <w:spacing w:line="276" w:lineRule="auto"/>
      </w:pPr>
    </w:p>
    <w:p w:rsidR="00510ADA" w:rsidRPr="004D6435" w:rsidRDefault="00510ADA" w:rsidP="004D6435">
      <w:pPr>
        <w:pStyle w:val="Szvegtrzsbehzssal3"/>
        <w:spacing w:line="276" w:lineRule="auto"/>
      </w:pPr>
      <w:r w:rsidRPr="00C40C8B">
        <w:t xml:space="preserve">A kérdések </w:t>
      </w:r>
      <w:r>
        <w:t xml:space="preserve">mutatják, hogy </w:t>
      </w:r>
      <w:r w:rsidRPr="006A1DC9">
        <w:rPr>
          <w:b/>
        </w:rPr>
        <w:t>a</w:t>
      </w:r>
      <w:r>
        <w:t xml:space="preserve"> </w:t>
      </w:r>
      <w:r w:rsidRPr="006A1DC9">
        <w:rPr>
          <w:b/>
        </w:rPr>
        <w:t>toborzási folyamat szorosan összekapcsolódik más HRM rendszerekkel</w:t>
      </w:r>
      <w:r>
        <w:t xml:space="preserve">. </w:t>
      </w:r>
      <w:r w:rsidRPr="00C40C8B">
        <w:t>A munkakörelemzés, munkakört</w:t>
      </w:r>
      <w:r>
        <w:t xml:space="preserve">ervezés megmutatja a munkaköri feladatok és az elvégzéshez </w:t>
      </w:r>
      <w:r w:rsidRPr="00C40C8B">
        <w:t>szükséges kompetenciák</w:t>
      </w:r>
      <w:r>
        <w:t>at, eredményként friss munkaköri leírások állnak majd rendelkezésünkre, amikre alapozhatjuk a toborzást.</w:t>
      </w:r>
      <w:r w:rsidRPr="00C40C8B">
        <w:t xml:space="preserve"> A munkaerő-tervezés </w:t>
      </w:r>
      <w:r>
        <w:t>segít abban, hogy mikorra hány emberre lenne szüksége a szervezetnek</w:t>
      </w:r>
      <w:r w:rsidRPr="00C40C8B">
        <w:t>. A</w:t>
      </w:r>
      <w:r>
        <w:t xml:space="preserve"> </w:t>
      </w:r>
      <w:r w:rsidRPr="00C40C8B">
        <w:t>munkakör</w:t>
      </w:r>
      <w:r>
        <w:t>-</w:t>
      </w:r>
      <w:r w:rsidRPr="00C40C8B">
        <w:t>értékelés megmut</w:t>
      </w:r>
      <w:r>
        <w:t>atja, milyen értéket képvisel a betöltendő munkakör</w:t>
      </w:r>
      <w:r w:rsidRPr="00C40C8B">
        <w:t xml:space="preserve"> a szervezet számára, míg az ösztönzés, munkaerő</w:t>
      </w:r>
      <w:r>
        <w:t>-</w:t>
      </w:r>
      <w:r w:rsidRPr="00C40C8B">
        <w:t xml:space="preserve">fejlesztés, és a karriertervezés arra ad választ, hogy milyen lehetőségeket tudunk felkínálni a </w:t>
      </w:r>
      <w:r w:rsidR="004D6435">
        <w:t>vállalathoz belépő munkaerőnek.</w:t>
      </w:r>
    </w:p>
    <w:p w:rsidR="00510ADA" w:rsidRPr="00C40C8B" w:rsidRDefault="00510ADA" w:rsidP="00510ADA">
      <w:pPr>
        <w:pStyle w:val="Cmsor1"/>
        <w:numPr>
          <w:ilvl w:val="0"/>
          <w:numId w:val="15"/>
        </w:numPr>
        <w:tabs>
          <w:tab w:val="left" w:pos="374"/>
        </w:tabs>
        <w:spacing w:line="276" w:lineRule="auto"/>
      </w:pPr>
      <w:r w:rsidRPr="00C40C8B">
        <w:t xml:space="preserve">A toborzás </w:t>
      </w:r>
      <w:r>
        <w:t>első lépései</w:t>
      </w:r>
    </w:p>
    <w:p w:rsidR="00510ADA" w:rsidRPr="00C40C8B" w:rsidRDefault="00510ADA" w:rsidP="00510ADA">
      <w:pPr>
        <w:pStyle w:val="Szvegtrzsbehzssal3"/>
        <w:spacing w:line="276" w:lineRule="auto"/>
      </w:pPr>
      <w:r>
        <w:t>A</w:t>
      </w:r>
      <w:r w:rsidRPr="00C40C8B">
        <w:t xml:space="preserve"> </w:t>
      </w:r>
      <w:r w:rsidRPr="006A1DC9">
        <w:rPr>
          <w:b/>
        </w:rPr>
        <w:t>toborzás első lépése</w:t>
      </w:r>
      <w:r w:rsidRPr="00C40C8B">
        <w:t xml:space="preserve"> nem más, mint toborozni kívánt munkaerő munkaköri és személyi specifikációjának összeállítása. Mindezt – ahogyan az előző részben már jeleztük – a munkakörtervezés, munkakörszervezés, információi alapján állíthatjuk össze, kiegészítve a munkakör</w:t>
      </w:r>
      <w:r>
        <w:t>-</w:t>
      </w:r>
      <w:r w:rsidRPr="00C40C8B">
        <w:t>értékelés, a teljesítményértékelés, az ösztönzés, a munkaerő</w:t>
      </w:r>
      <w:r>
        <w:t>-</w:t>
      </w:r>
      <w:r w:rsidRPr="00C40C8B">
        <w:t>fejlesztés és a karriertervezés releváns információival. Érdemes azonban</w:t>
      </w:r>
      <w:r>
        <w:t xml:space="preserve"> e specifikációt egyéb, </w:t>
      </w:r>
      <w:r w:rsidRPr="00C40C8B">
        <w:t xml:space="preserve">az adott szervezeti </w:t>
      </w:r>
      <w:proofErr w:type="gramStart"/>
      <w:r w:rsidRPr="00C40C8B">
        <w:t>egységgel</w:t>
      </w:r>
      <w:proofErr w:type="gramEnd"/>
      <w:r w:rsidRPr="00C40C8B">
        <w:t xml:space="preserve"> kapcsolatos információval kiegészíteni, melyeket a következő kérdések mentén tehetünk meg:</w:t>
      </w:r>
    </w:p>
    <w:p w:rsidR="00510ADA" w:rsidRPr="00C40C8B" w:rsidRDefault="00510ADA" w:rsidP="00510ADA">
      <w:pPr>
        <w:pStyle w:val="Szvegtrzsbehzssal3"/>
        <w:numPr>
          <w:ilvl w:val="0"/>
          <w:numId w:val="12"/>
        </w:numPr>
        <w:spacing w:line="276" w:lineRule="auto"/>
      </w:pPr>
      <w:r w:rsidRPr="00C40C8B">
        <w:t>A jövendőbeli vezetővel történő együttműködés kritériumai (azaz azok a döntően személyes tényezők, melyek a vezető-munkatárs viszony gördülékenységét befolyásolják).</w:t>
      </w:r>
    </w:p>
    <w:p w:rsidR="00510ADA" w:rsidRDefault="00510ADA" w:rsidP="00510ADA">
      <w:pPr>
        <w:pStyle w:val="Szvegtrzsbehzssal3"/>
        <w:numPr>
          <w:ilvl w:val="0"/>
          <w:numId w:val="12"/>
        </w:numPr>
        <w:spacing w:line="276" w:lineRule="auto"/>
      </w:pPr>
      <w:r w:rsidRPr="00C40C8B">
        <w:t>A munkakollektívába történő beilleszkedés kritériumai (melyek egyrészt a vállalat által képviselt értékrendet, másrészt a szűkebb munkacsoport kulturális jellemzőit takarják, melyek megléte a sikeres munkavégzés előfeltételének tekinthető).</w:t>
      </w:r>
    </w:p>
    <w:p w:rsidR="00510ADA" w:rsidRPr="00C40C8B" w:rsidRDefault="00510ADA" w:rsidP="00510ADA">
      <w:pPr>
        <w:pStyle w:val="Szvegtrzsbehzssal3"/>
        <w:spacing w:line="276" w:lineRule="auto"/>
        <w:ind w:left="927" w:firstLine="0"/>
      </w:pPr>
    </w:p>
    <w:p w:rsidR="001934BE" w:rsidRPr="00C40C8B" w:rsidRDefault="00510ADA" w:rsidP="001934BE">
      <w:pPr>
        <w:pStyle w:val="Szvegtrzsbehzssal3"/>
        <w:spacing w:line="276" w:lineRule="auto"/>
      </w:pPr>
      <w:r w:rsidRPr="00C40C8B">
        <w:t xml:space="preserve">A </w:t>
      </w:r>
      <w:r w:rsidRPr="006A1DC9">
        <w:rPr>
          <w:b/>
        </w:rPr>
        <w:t>toborzás második lépése</w:t>
      </w:r>
      <w:r w:rsidRPr="00C40C8B">
        <w:t xml:space="preserve"> során érdemes megvizsgálni a rendelkezésre álló munkaerő-</w:t>
      </w:r>
      <w:r>
        <w:t>kínálatot:</w:t>
      </w:r>
      <w:r w:rsidRPr="00C40C8B">
        <w:t xml:space="preserve"> vajon a munkaköri specifikációval leírt munkaköri követelményeknek megfelelő munkaerő hol, és mekkora számban található?</w:t>
      </w:r>
      <w:r w:rsidR="001934BE">
        <w:t xml:space="preserve"> </w:t>
      </w:r>
      <w:r w:rsidR="001934BE" w:rsidRPr="001934BE">
        <w:rPr>
          <w:b/>
        </w:rPr>
        <w:t>Ha külső toborzás</w:t>
      </w:r>
      <w:r w:rsidR="001934BE">
        <w:t xml:space="preserve"> mellett döntünk, akkor g</w:t>
      </w:r>
      <w:r w:rsidR="001934BE" w:rsidRPr="00C40C8B">
        <w:t xml:space="preserve">yakorlatilag a munkaerőpiac szegmentációját </w:t>
      </w:r>
      <w:r w:rsidR="001934BE">
        <w:t xml:space="preserve">kell elvégeznünk </w:t>
      </w:r>
      <w:r w:rsidR="001934BE" w:rsidRPr="00C40C8B">
        <w:t>a specifikáció által szolgáltatott szempontok alapján (itt utalunk vissza a munkaerő</w:t>
      </w:r>
      <w:r w:rsidR="001934BE">
        <w:t>-</w:t>
      </w:r>
      <w:r w:rsidR="001934BE" w:rsidRPr="00C40C8B">
        <w:t>tervezés fejezetre, ahol már foglalkoztunk a munkaerő-kínálat becslésének témakörével).</w:t>
      </w:r>
    </w:p>
    <w:p w:rsidR="001934BE" w:rsidRDefault="001934BE" w:rsidP="00510ADA">
      <w:pPr>
        <w:pStyle w:val="Szvegtrzsbehzssal3"/>
        <w:spacing w:line="276" w:lineRule="auto"/>
      </w:pPr>
    </w:p>
    <w:p w:rsidR="001934BE" w:rsidRDefault="001934BE" w:rsidP="001934BE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>Munkánkhoz további információként szolgálhatnak a Központi Statisztikai Hivatal, a</w:t>
      </w:r>
      <w:r>
        <w:rPr>
          <w:sz w:val="20"/>
        </w:rPr>
        <w:t xml:space="preserve"> Nemzeti</w:t>
      </w:r>
      <w:r w:rsidRPr="00C40C8B">
        <w:rPr>
          <w:sz w:val="20"/>
        </w:rPr>
        <w:t xml:space="preserve"> Foglalkoztatási Szolgálat, egyéb munkaerő</w:t>
      </w:r>
      <w:r>
        <w:rPr>
          <w:sz w:val="20"/>
        </w:rPr>
        <w:t>-</w:t>
      </w:r>
      <w:r w:rsidRPr="00C40C8B">
        <w:rPr>
          <w:sz w:val="20"/>
        </w:rPr>
        <w:t>piaci szervezetek által kibocsátott ingyenesen, vagy térítés ellenében hozzáférhető munkaerő</w:t>
      </w:r>
      <w:r>
        <w:rPr>
          <w:sz w:val="20"/>
        </w:rPr>
        <w:t>-</w:t>
      </w:r>
      <w:r w:rsidRPr="00C40C8B">
        <w:rPr>
          <w:sz w:val="20"/>
        </w:rPr>
        <w:t>piaci felmérések, tanulmányok. További, általában széles körben hozzáférhető – ám sajnos nem minden esetben megbízható – információkat tartalmaznak a különböző szintű, a regionális fejlesztés érdekében publikált tervek helyzetelemző tanulmányai.</w:t>
      </w:r>
    </w:p>
    <w:p w:rsidR="001934BE" w:rsidRDefault="001934BE" w:rsidP="001934BE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lastRenderedPageBreak/>
        <w:t>Nemcsak a munkaerő-piaci adatok, de a képzési adatok is érdekesek lehetnek: pl. milyen a számunkra releváns szakképző helyek kibocsátása, mikor, hányan végeznek a régióban egyes felsőoktatási szakokon, milyen nyelvtudással, bérigénnyel rendelkeznek a kibocsátott hallgatók, stb..</w:t>
      </w:r>
    </w:p>
    <w:p w:rsidR="001934BE" w:rsidRDefault="001934BE" w:rsidP="00510ADA">
      <w:pPr>
        <w:pStyle w:val="Szvegtrzsbehzssal3"/>
        <w:spacing w:line="276" w:lineRule="auto"/>
      </w:pPr>
    </w:p>
    <w:p w:rsidR="00510ADA" w:rsidRDefault="00510ADA" w:rsidP="00510ADA">
      <w:pPr>
        <w:pStyle w:val="Szvegtrzsbehzssal3"/>
        <w:spacing w:line="276" w:lineRule="auto"/>
      </w:pPr>
      <w:r w:rsidRPr="00510ADA">
        <w:rPr>
          <w:b/>
        </w:rPr>
        <w:t>Nemcsak a külső, hanem a belső munkaerő-kínálatot is át kell gondolni</w:t>
      </w:r>
      <w:r>
        <w:t xml:space="preserve">, hiszen a szervezet dönthet úgy, hogy belső forrásból (jelenlegi munkavállalói körből) szeretné betölteni az üres pozíciót. Ilyenkor az állást meg sem hirdetjük vállalaton kívül. Az is elképzelhető, hogy </w:t>
      </w:r>
      <w:r w:rsidRPr="00EB711C">
        <w:rPr>
          <w:b/>
        </w:rPr>
        <w:t>belső és külső toborzást</w:t>
      </w:r>
      <w:r>
        <w:t xml:space="preserve"> a cég párhuzamosan alkalmazza, és a belső és külső jelölteket egyaránt versenyezteti a kiválasztási folyamatban.</w:t>
      </w:r>
    </w:p>
    <w:p w:rsidR="00510ADA" w:rsidRPr="008C6C98" w:rsidRDefault="00510ADA" w:rsidP="00510ADA">
      <w:pPr>
        <w:ind w:firstLine="0"/>
        <w:jc w:val="left"/>
      </w:pPr>
    </w:p>
    <w:p w:rsidR="00510ADA" w:rsidRPr="008C6C98" w:rsidRDefault="00510ADA" w:rsidP="00510ADA">
      <w:pPr>
        <w:pStyle w:val="Szvegtrzsbehzssal3"/>
        <w:spacing w:line="276" w:lineRule="auto"/>
        <w:ind w:left="142" w:firstLine="709"/>
      </w:pPr>
      <w:r w:rsidRPr="008C6C98">
        <w:t>A belső munkaerő-biztosítás módszereit a legtöbb szervezet igyekszik alkalmazni, hisz a vállalat szempontjából a belső források kiaknázása sok előnnyel jár</w:t>
      </w:r>
      <w:r>
        <w:t xml:space="preserve">. </w:t>
      </w:r>
      <w:r w:rsidRPr="008C6C98">
        <w:rPr>
          <w:b/>
        </w:rPr>
        <w:t>A belső toborzás előnyei</w:t>
      </w:r>
      <w:r w:rsidRPr="008C6C98">
        <w:t xml:space="preserve"> (Kiss 1994, 144.o):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A szervezeti állományból való toborzás lényegesen gyorsabb, mint a külső</w:t>
      </w:r>
      <w:r>
        <w:t xml:space="preserve"> munkaerő-piacról való toborzás és lényegesen olcsóbb is,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a munkavállalók teljesítményei, ill. hibái már ismertek a szervezet számára, így a kedvezőtlen választás lehetősége csökken,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a szervezet is ismert a munkatárs számára, így a beilleszkedéssel járó konfliktusok elkerülhetőek,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az így megüresedett állás</w:t>
      </w:r>
      <w:r>
        <w:t xml:space="preserve"> általában a szervezet alacsonyabb szintjén található, ahová könnyebb kívülről toborozni</w:t>
      </w:r>
      <w:r w:rsidRPr="008C6C98">
        <w:t>,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a fejlődési, előrelépési lehetőségek ösztönzőleg hatnak a munkatársakra, nő a vállalati kötődésük,</w:t>
      </w:r>
    </w:p>
    <w:p w:rsidR="00510ADA" w:rsidRPr="008C6C98" w:rsidRDefault="00510ADA" w:rsidP="00510ADA">
      <w:pPr>
        <w:pStyle w:val="Szvegtrzsbehzssal3"/>
        <w:numPr>
          <w:ilvl w:val="0"/>
          <w:numId w:val="13"/>
        </w:numPr>
        <w:spacing w:line="276" w:lineRule="auto"/>
        <w:ind w:left="142" w:firstLine="709"/>
      </w:pPr>
      <w:r w:rsidRPr="008C6C98">
        <w:t>kisebb annak a kockázata, hogy az új munkakörbe ker</w:t>
      </w:r>
      <w:r>
        <w:t>ült személy kilép a vállalattól.</w:t>
      </w:r>
    </w:p>
    <w:p w:rsidR="00510ADA" w:rsidRDefault="00510ADA" w:rsidP="00510ADA">
      <w:pPr>
        <w:pStyle w:val="Szvegtrzsbehzssal3"/>
        <w:spacing w:line="276" w:lineRule="auto"/>
        <w:ind w:left="142" w:firstLine="0"/>
      </w:pPr>
    </w:p>
    <w:p w:rsidR="00510ADA" w:rsidRPr="008C6C98" w:rsidRDefault="00510ADA" w:rsidP="00510ADA">
      <w:pPr>
        <w:pStyle w:val="Szvegtrzsbehzssal3"/>
        <w:spacing w:line="276" w:lineRule="auto"/>
        <w:ind w:left="142" w:firstLine="0"/>
      </w:pPr>
      <w:r w:rsidRPr="008C6C98">
        <w:t xml:space="preserve">A </w:t>
      </w:r>
      <w:r>
        <w:rPr>
          <w:b/>
        </w:rPr>
        <w:t xml:space="preserve">belső </w:t>
      </w:r>
      <w:r w:rsidRPr="008C6C98">
        <w:rPr>
          <w:b/>
        </w:rPr>
        <w:t>toborzásnak</w:t>
      </w:r>
      <w:r w:rsidRPr="008C6C98">
        <w:t xml:space="preserve"> vannak bizonyos </w:t>
      </w:r>
      <w:r w:rsidRPr="008C6C98">
        <w:rPr>
          <w:b/>
        </w:rPr>
        <w:t>veszélyei</w:t>
      </w:r>
      <w:r>
        <w:t xml:space="preserve"> is. A</w:t>
      </w:r>
      <w:r w:rsidRPr="008C6C98">
        <w:t xml:space="preserve"> következő hátrányokkal számolhat az a szervezet, amely kizárólag belső forrásokra támaszkodik munkaerő-szükséglet esetén (Kiss 1994, 145-146.o):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a vállalat belterjessé válhat, ezáltal kialakulhat a szervezeti vakság,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fennáll a szubjektív döntés, belső érdekek alkalmazásának lehetősége,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 xml:space="preserve">a szervezet nem képes felmérni munkaköreinek a munkapiacon elfoglalt helyét, amely a munkakörök </w:t>
      </w:r>
      <w:proofErr w:type="gramStart"/>
      <w:r w:rsidRPr="008C6C98">
        <w:t>túl-</w:t>
      </w:r>
      <w:proofErr w:type="gramEnd"/>
      <w:r w:rsidRPr="008C6C98">
        <w:t xml:space="preserve"> ill. alulértékeléséhez vezethet,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a jelöltek száma korlátozott,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a megüresedő posztra is kell egy megfelelő személyt találni, így a toborzás problémája továbbra is megmarad, esetleg más szervezeti szinten</w:t>
      </w:r>
      <w:r>
        <w:t xml:space="preserve"> jelentkezik</w:t>
      </w:r>
      <w:r w:rsidRPr="008C6C98">
        <w:t>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az előléptetett személy korábbi munkatársai vezetőjévé válhat, am</w:t>
      </w:r>
      <w:r w:rsidR="009A3153">
        <w:t>i</w:t>
      </w:r>
      <w:r w:rsidRPr="008C6C98">
        <w:t xml:space="preserve"> problémát okozhat </w:t>
      </w:r>
      <w:r w:rsidR="009A3153">
        <w:t>a munkatársi kapcsolato</w:t>
      </w:r>
      <w:r w:rsidRPr="008C6C98">
        <w:t>k</w:t>
      </w:r>
      <w:r>
        <w:t xml:space="preserve">ban, s ez a </w:t>
      </w:r>
      <w:r w:rsidRPr="008C6C98">
        <w:t>munkafolyamatot is hátráltathatja,</w:t>
      </w:r>
    </w:p>
    <w:p w:rsidR="00510ADA" w:rsidRPr="008C6C98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feszültségek keletkezhetnek a kiválasztott, ill. az elutasított kollégák között is,</w:t>
      </w:r>
    </w:p>
    <w:p w:rsidR="00510ADA" w:rsidRDefault="00510ADA" w:rsidP="00510ADA">
      <w:pPr>
        <w:pStyle w:val="Szvegtrzsbehzssal3"/>
        <w:numPr>
          <w:ilvl w:val="0"/>
          <w:numId w:val="14"/>
        </w:numPr>
        <w:spacing w:line="276" w:lineRule="auto"/>
        <w:ind w:left="142" w:firstLine="709"/>
      </w:pPr>
      <w:r w:rsidRPr="008C6C98">
        <w:t>a vállalat szembesülhet az ún. „Peter-elvvel”</w:t>
      </w:r>
      <w:r w:rsidR="009A3153">
        <w:rPr>
          <w:rStyle w:val="Lbjegyzet-hivatkozs"/>
        </w:rPr>
        <w:footnoteReference w:id="1"/>
      </w:r>
      <w:r w:rsidRPr="008C6C98">
        <w:t>, amely szerint a munkavállaló folyamatos előléptetése során eljut az inkompetencia szintjére, ahol már nem képes megfelelően teljesíteni feladatait, nem tud megfele</w:t>
      </w:r>
      <w:r w:rsidR="001934BE">
        <w:t>lni a pozíció követelményeinek.</w:t>
      </w:r>
    </w:p>
    <w:p w:rsidR="001934BE" w:rsidRDefault="001934BE" w:rsidP="001934BE">
      <w:pPr>
        <w:pStyle w:val="Szvegtrzsbehzssal3"/>
        <w:spacing w:line="276" w:lineRule="auto"/>
        <w:ind w:left="142" w:firstLine="0"/>
      </w:pPr>
    </w:p>
    <w:p w:rsidR="001934BE" w:rsidRPr="008C6C98" w:rsidRDefault="001934BE" w:rsidP="001934BE">
      <w:pPr>
        <w:pStyle w:val="Szvegtrzsbehzssal3"/>
        <w:spacing w:line="276" w:lineRule="auto"/>
        <w:ind w:left="142" w:firstLine="0"/>
      </w:pPr>
      <w:r>
        <w:lastRenderedPageBreak/>
        <w:t xml:space="preserve">Ha már tudjuk, hogy milyen munkavállalót keresünk és körülbelül milyen a </w:t>
      </w:r>
      <w:proofErr w:type="spellStart"/>
      <w:r>
        <w:t>munkaerőkínálat</w:t>
      </w:r>
      <w:proofErr w:type="spellEnd"/>
      <w:r>
        <w:t xml:space="preserve">, </w:t>
      </w:r>
      <w:r w:rsidRPr="001934BE">
        <w:rPr>
          <w:b/>
        </w:rPr>
        <w:t>harmadik lépésként</w:t>
      </w:r>
      <w:r>
        <w:t xml:space="preserve"> választanunk kell a különböző toborzási csatornák között, és meg kell terveznünk a kommunikációt.</w:t>
      </w:r>
    </w:p>
    <w:p w:rsidR="00510ADA" w:rsidRPr="00C40C8B" w:rsidRDefault="00510ADA" w:rsidP="00510ADA">
      <w:pPr>
        <w:pStyle w:val="Irodalom"/>
        <w:spacing w:line="276" w:lineRule="auto"/>
        <w:rPr>
          <w:b/>
        </w:rPr>
      </w:pPr>
      <w:r w:rsidRPr="00C40C8B">
        <w:rPr>
          <w:b/>
        </w:rPr>
        <w:t>Irodalom</w:t>
      </w:r>
    </w:p>
    <w:p w:rsidR="00510ADA" w:rsidRPr="00C40C8B" w:rsidRDefault="00510ADA" w:rsidP="00510ADA">
      <w:pPr>
        <w:spacing w:before="120" w:after="120" w:line="276" w:lineRule="auto"/>
        <w:ind w:left="284" w:hanging="284"/>
      </w:pPr>
      <w:r w:rsidRPr="00C40C8B">
        <w:t xml:space="preserve">Kiss Pál István (1994): </w:t>
      </w:r>
      <w:r w:rsidRPr="00C40C8B">
        <w:rPr>
          <w:i/>
        </w:rPr>
        <w:t>Humán erőforrás menedzsment</w:t>
      </w:r>
      <w:r w:rsidRPr="00C40C8B">
        <w:t>. Gödöllő: Emberi Erőforrások Fejlesztése Alapítvány</w:t>
      </w:r>
    </w:p>
    <w:p w:rsidR="00510ADA" w:rsidRPr="00C40C8B" w:rsidRDefault="00510ADA" w:rsidP="00510ADA">
      <w:pPr>
        <w:spacing w:before="120" w:after="120" w:line="276" w:lineRule="auto"/>
        <w:ind w:left="284" w:hanging="284"/>
      </w:pPr>
      <w:r w:rsidRPr="00C40C8B">
        <w:t xml:space="preserve">Kővári György (1995): </w:t>
      </w:r>
      <w:r w:rsidRPr="00C40C8B">
        <w:rPr>
          <w:i/>
        </w:rPr>
        <w:t>Az emberi erőforrások fejlesztése</w:t>
      </w:r>
      <w:r w:rsidRPr="00C40C8B">
        <w:t>. Budapest</w:t>
      </w:r>
      <w:r w:rsidRPr="00C40C8B">
        <w:rPr>
          <w:i/>
        </w:rPr>
        <w:t>:</w:t>
      </w:r>
      <w:r w:rsidRPr="00C40C8B">
        <w:t xml:space="preserve"> Szókratész</w:t>
      </w:r>
    </w:p>
    <w:p w:rsidR="005403FE" w:rsidRDefault="00510ADA" w:rsidP="00510ADA">
      <w:pPr>
        <w:pStyle w:val="Irodalom1"/>
        <w:spacing w:before="120" w:after="120" w:line="276" w:lineRule="auto"/>
        <w:ind w:left="284" w:hanging="284"/>
      </w:pPr>
      <w:r w:rsidRPr="00C40C8B">
        <w:t xml:space="preserve">Lévai Zoltán – Bauer János (1996): </w:t>
      </w:r>
      <w:r w:rsidRPr="00C40C8B">
        <w:rPr>
          <w:i/>
        </w:rPr>
        <w:t>A személyügyi tevékenység gyakorlata</w:t>
      </w:r>
      <w:r>
        <w:t>. Budapest: Szókratész</w:t>
      </w:r>
    </w:p>
    <w:p w:rsidR="005403FE" w:rsidRDefault="005403FE" w:rsidP="005403FE">
      <w:r>
        <w:br w:type="page"/>
      </w:r>
    </w:p>
    <w:p w:rsidR="00510ADA" w:rsidRDefault="005403FE" w:rsidP="00510ADA">
      <w:pPr>
        <w:pStyle w:val="Irodalom1"/>
        <w:spacing w:before="120" w:after="120" w:line="276" w:lineRule="auto"/>
        <w:ind w:left="284" w:hanging="284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30" w:rsidRDefault="00583330" w:rsidP="009A3153">
      <w:r>
        <w:separator/>
      </w:r>
    </w:p>
  </w:endnote>
  <w:endnote w:type="continuationSeparator" w:id="0">
    <w:p w:rsidR="00583330" w:rsidRDefault="00583330" w:rsidP="009A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30" w:rsidRDefault="00583330" w:rsidP="009A3153">
      <w:r>
        <w:separator/>
      </w:r>
    </w:p>
  </w:footnote>
  <w:footnote w:type="continuationSeparator" w:id="0">
    <w:p w:rsidR="00583330" w:rsidRDefault="00583330" w:rsidP="009A3153">
      <w:r>
        <w:continuationSeparator/>
      </w:r>
    </w:p>
  </w:footnote>
  <w:footnote w:id="1">
    <w:p w:rsidR="009A3153" w:rsidRDefault="009A31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Laurence</w:t>
      </w:r>
      <w:proofErr w:type="spellEnd"/>
      <w:r>
        <w:t xml:space="preserve"> J. Peter – Raymond Hull 1969-ben megjelent könyvéről kapta az elnevezést, a könyv címe: The Peter </w:t>
      </w:r>
      <w:proofErr w:type="spellStart"/>
      <w:r>
        <w:t>Principle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Go </w:t>
      </w:r>
      <w:proofErr w:type="spellStart"/>
      <w:r>
        <w:t>Wrong</w:t>
      </w:r>
      <w:proofErr w:type="spellEnd"/>
      <w:r>
        <w:t>? Szerintük egy hierarchikus rendszerben az emberek addig haladnak előre, míg elérik saját inkompetencia</w:t>
      </w:r>
      <w:r w:rsidR="00DB4DA8">
        <w:t>-</w:t>
      </w:r>
      <w:r>
        <w:t>szintjüket, azaz a múltbeli sikereikre alapozva léptetik őket előre olyan pozíciókig, amikben már nem lesznek sikeresek.</w:t>
      </w:r>
      <w:r w:rsidR="00770F29">
        <w:t xml:space="preserve"> A legutolsó pozíció tehát valójában már meghaladja képességszintjüket, de az emberek ritkán lépnek innen vissza (anyagi vagy presztízs okokból), </w:t>
      </w:r>
      <w:r w:rsidR="005C2526">
        <w:t xml:space="preserve">és másokat is akadályoznak a feljutásban, </w:t>
      </w:r>
      <w:r w:rsidR="00770F29">
        <w:t>kirúgják azokat, akik veszélyeztetik a pozíciójukat.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64D9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E91631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FF6D86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5D072BA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DA"/>
    <w:rsid w:val="00140DCC"/>
    <w:rsid w:val="001934BE"/>
    <w:rsid w:val="004419FD"/>
    <w:rsid w:val="004D6435"/>
    <w:rsid w:val="00510ADA"/>
    <w:rsid w:val="005403FE"/>
    <w:rsid w:val="00583330"/>
    <w:rsid w:val="005C2526"/>
    <w:rsid w:val="00663348"/>
    <w:rsid w:val="006730B1"/>
    <w:rsid w:val="006E4E55"/>
    <w:rsid w:val="00770F29"/>
    <w:rsid w:val="009A3153"/>
    <w:rsid w:val="00C46BAF"/>
    <w:rsid w:val="00C515CA"/>
    <w:rsid w:val="00C54544"/>
    <w:rsid w:val="00DB4DA8"/>
    <w:rsid w:val="00DE5AC8"/>
    <w:rsid w:val="00EB7994"/>
    <w:rsid w:val="00F209B7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A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510ADA"/>
  </w:style>
  <w:style w:type="character" w:customStyle="1" w:styleId="Szvegtrzsbehzssal3Char">
    <w:name w:val="Szövegtörzs behúzással 3 Char"/>
    <w:basedOn w:val="Bekezdsalapbettpusa"/>
    <w:link w:val="Szvegtrzsbehzssal3"/>
    <w:rsid w:val="00510ADA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510ADA"/>
    <w:pPr>
      <w:keepNext/>
      <w:spacing w:before="480" w:after="240"/>
      <w:ind w:firstLine="0"/>
      <w:jc w:val="center"/>
    </w:pPr>
    <w:rPr>
      <w:i/>
    </w:rPr>
  </w:style>
  <w:style w:type="paragraph" w:customStyle="1" w:styleId="Irodalom1">
    <w:name w:val="Irodalom1"/>
    <w:basedOn w:val="Norml"/>
    <w:rsid w:val="00510ADA"/>
    <w:pPr>
      <w:ind w:left="567" w:hanging="567"/>
    </w:pPr>
  </w:style>
  <w:style w:type="character" w:styleId="Jegyzethivatkozs">
    <w:name w:val="annotation reference"/>
    <w:basedOn w:val="Bekezdsalapbettpusa"/>
    <w:uiPriority w:val="99"/>
    <w:semiHidden/>
    <w:unhideWhenUsed/>
    <w:rsid w:val="009A31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1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1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31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315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15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31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31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31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A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510ADA"/>
  </w:style>
  <w:style w:type="character" w:customStyle="1" w:styleId="Szvegtrzsbehzssal3Char">
    <w:name w:val="Szövegtörzs behúzással 3 Char"/>
    <w:basedOn w:val="Bekezdsalapbettpusa"/>
    <w:link w:val="Szvegtrzsbehzssal3"/>
    <w:rsid w:val="00510ADA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510ADA"/>
    <w:pPr>
      <w:keepNext/>
      <w:spacing w:before="480" w:after="240"/>
      <w:ind w:firstLine="0"/>
      <w:jc w:val="center"/>
    </w:pPr>
    <w:rPr>
      <w:i/>
    </w:rPr>
  </w:style>
  <w:style w:type="paragraph" w:customStyle="1" w:styleId="Irodalom1">
    <w:name w:val="Irodalom1"/>
    <w:basedOn w:val="Norml"/>
    <w:rsid w:val="00510ADA"/>
    <w:pPr>
      <w:ind w:left="567" w:hanging="567"/>
    </w:pPr>
  </w:style>
  <w:style w:type="character" w:styleId="Jegyzethivatkozs">
    <w:name w:val="annotation reference"/>
    <w:basedOn w:val="Bekezdsalapbettpusa"/>
    <w:uiPriority w:val="99"/>
    <w:semiHidden/>
    <w:unhideWhenUsed/>
    <w:rsid w:val="009A31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1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1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31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315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15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31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31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3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2FA-7233-4209-AC0C-8153573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1201</Words>
  <Characters>8290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12</cp:revision>
  <dcterms:created xsi:type="dcterms:W3CDTF">2018-09-13T13:19:00Z</dcterms:created>
  <dcterms:modified xsi:type="dcterms:W3CDTF">2018-11-15T16:39:00Z</dcterms:modified>
</cp:coreProperties>
</file>