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710" w:rsidRDefault="00005710" w:rsidP="00005710">
      <w:pPr>
        <w:pStyle w:val="Cmsor1"/>
        <w:numPr>
          <w:ilvl w:val="0"/>
          <w:numId w:val="0"/>
        </w:numPr>
        <w:spacing w:line="276" w:lineRule="auto"/>
      </w:pPr>
      <w:r>
        <w:t>Olvasólecke időigénye: 3 perc, készítette: Kürtösi Zsófia</w:t>
      </w:r>
    </w:p>
    <w:p w:rsidR="00005710" w:rsidRPr="0084259A" w:rsidRDefault="00005710" w:rsidP="00005710">
      <w:pPr>
        <w:pStyle w:val="Cmsor1"/>
        <w:numPr>
          <w:ilvl w:val="0"/>
          <w:numId w:val="0"/>
        </w:numPr>
        <w:spacing w:line="276" w:lineRule="auto"/>
        <w:rPr>
          <w:caps/>
        </w:rPr>
      </w:pPr>
      <w:r>
        <w:rPr>
          <w:caps/>
        </w:rPr>
        <w:t>TOVÁBBI TŐKEFAJTÁK</w:t>
      </w:r>
    </w:p>
    <w:p w:rsidR="00005710" w:rsidRDefault="00005710" w:rsidP="00005710">
      <w:pPr>
        <w:spacing w:line="276" w:lineRule="auto"/>
        <w:ind w:firstLine="0"/>
      </w:pPr>
      <w:r w:rsidRPr="00C40C8B">
        <w:t xml:space="preserve">Az emberi tőke mellett a szociológusok még további tőkefajtákat is megkülönböztetnek, így James </w:t>
      </w:r>
      <w:proofErr w:type="spellStart"/>
      <w:r w:rsidRPr="00C40C8B">
        <w:t>Coleman</w:t>
      </w:r>
      <w:proofErr w:type="spellEnd"/>
      <w:r w:rsidRPr="00C40C8B">
        <w:t xml:space="preserve"> nevéhez fűződik a </w:t>
      </w:r>
      <w:r w:rsidRPr="00C40C8B">
        <w:rPr>
          <w:b/>
        </w:rPr>
        <w:t>társadalmi tőke</w:t>
      </w:r>
      <w:r w:rsidRPr="00C40C8B">
        <w:t xml:space="preserve"> </w:t>
      </w:r>
      <w:r>
        <w:t>(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capital</w:t>
      </w:r>
      <w:proofErr w:type="spellEnd"/>
      <w:r>
        <w:t xml:space="preserve">) </w:t>
      </w:r>
      <w:r w:rsidRPr="00C40C8B">
        <w:t>fogalmának kidolgozása. A társadalmi tőke az emberek közötti viszonyokban ölt testet, a köztük fennálló kapcsolathálózatban nyilvánul meg.</w:t>
      </w:r>
    </w:p>
    <w:p w:rsidR="00005710" w:rsidRDefault="00005710" w:rsidP="00005710">
      <w:pPr>
        <w:spacing w:line="276" w:lineRule="auto"/>
      </w:pPr>
      <w:proofErr w:type="spellStart"/>
      <w:r w:rsidRPr="00C40C8B">
        <w:t>Coleman</w:t>
      </w:r>
      <w:proofErr w:type="spellEnd"/>
      <w:r w:rsidRPr="00C40C8B">
        <w:t xml:space="preserve"> (1998) egyik példája a társadalmi tőke működésére a csiszolatlan gyémánt piac, ahol az egyik ékszerész minden biztonsági intézkedés nélkül ad át vizsgálatra a másik ékszerésznek olyan árumintát, melynek mérete ugyan kicsiny, de értéke akár több ezer dollárra is rúghat. Egy teljesen a klasszikus feltételekkel működő piacon, ahol a szereplők nem ismerik egymást, az ilyen tranzakciók költsége épp a biztonsági intézkedések miatt óriási is lehetne. Mivel azonban a gyémántkereskedelemmel foglalkozó családok meglehetősen zárt közösséget alkotnak, és az üzleti kapcsolatokat gyakran házassági kötelék is erősíti, a fennálló bizalom miatt a tranzakció költségei nullára redukálódnak, ami megkönnyíti, olcsóbbá teszi az üzletet. </w:t>
      </w:r>
    </w:p>
    <w:p w:rsidR="00005710" w:rsidRPr="00C40C8B" w:rsidRDefault="00005710" w:rsidP="00005710">
      <w:pPr>
        <w:spacing w:line="276" w:lineRule="auto"/>
      </w:pPr>
      <w:proofErr w:type="spellStart"/>
      <w:r w:rsidRPr="00C40C8B">
        <w:t>Coleman</w:t>
      </w:r>
      <w:proofErr w:type="spellEnd"/>
      <w:r w:rsidRPr="00C40C8B">
        <w:t xml:space="preserve"> (1998) másik példája a társadalmi tőkének az emberi tőke termelésében való szerepére vonatkozik. A család rendelkezésére álló tőkefajták közül </w:t>
      </w:r>
      <w:proofErr w:type="spellStart"/>
      <w:r w:rsidRPr="00C40C8B">
        <w:t>Coleman</w:t>
      </w:r>
      <w:proofErr w:type="spellEnd"/>
      <w:r w:rsidRPr="00C40C8B">
        <w:t xml:space="preserve"> hármat emelt ki: a pénztőkét, az emberi tőkét, mely a szülők iskolázottságában nyilvánul meg és a családon belüli társadalmi tőkét, ami a szülő-gyermek kapcsolatban ölt testet. Véleménye szerint ez utóbbinak mérhető szerepe van a gyerekek szellemi fejlődésében, azaz az emberi tőke termelésében. Ha e kapcsolat strukturálisan sérül (azaz elméletileg vagy gyakorlatil</w:t>
      </w:r>
      <w:r>
        <w:t>ag, így a szülők válása vagy a szülő</w:t>
      </w:r>
      <w:r w:rsidRPr="00C40C8B">
        <w:t xml:space="preserve"> munka-centrikussága miatt csak egy felnőtt van jelen tartósan a családban), vagy mindkét szülő dolgozik, akkor az emberi tőke átadása nehézségekbe ütközik, a gyerekek nagyobb valószínűséggel maradnak ki az iskolából.</w:t>
      </w:r>
    </w:p>
    <w:p w:rsidR="00005710" w:rsidRDefault="00005710" w:rsidP="00005710">
      <w:pPr>
        <w:spacing w:line="276" w:lineRule="auto"/>
      </w:pPr>
      <w:r w:rsidRPr="00C40C8B">
        <w:t xml:space="preserve">A tőkefajták más csoportosítását adta Pierre </w:t>
      </w:r>
      <w:proofErr w:type="spellStart"/>
      <w:r w:rsidRPr="00C40C8B">
        <w:t>Bourdieu</w:t>
      </w:r>
      <w:proofErr w:type="spellEnd"/>
      <w:r w:rsidRPr="00C40C8B">
        <w:t xml:space="preserve"> francia szociológus, aki gazdasági tőkét, társadalmi tőkét és </w:t>
      </w:r>
      <w:r w:rsidRPr="00C40C8B">
        <w:rPr>
          <w:b/>
        </w:rPr>
        <w:t>kulturális tőkét</w:t>
      </w:r>
      <w:r w:rsidRPr="00C40C8B">
        <w:t xml:space="preserve"> különböztetett meg (</w:t>
      </w:r>
      <w:proofErr w:type="spellStart"/>
      <w:r w:rsidRPr="00C40C8B">
        <w:t>Bourdieu</w:t>
      </w:r>
      <w:proofErr w:type="spellEnd"/>
      <w:r w:rsidRPr="00C40C8B">
        <w:t xml:space="preserve"> 1998). Ez utóbbi lehet </w:t>
      </w:r>
      <w:proofErr w:type="spellStart"/>
      <w:r w:rsidRPr="00C40C8B">
        <w:rPr>
          <w:i/>
        </w:rPr>
        <w:t>inkorporált</w:t>
      </w:r>
      <w:proofErr w:type="spellEnd"/>
      <w:r w:rsidRPr="00C40C8B">
        <w:t xml:space="preserve"> (megtestesült), azaz az egyén képességeiben, készségeiben is megnyilvánulhat, </w:t>
      </w:r>
      <w:r w:rsidRPr="00C40C8B">
        <w:rPr>
          <w:i/>
        </w:rPr>
        <w:t>tárgyiasult</w:t>
      </w:r>
      <w:r w:rsidRPr="00C40C8B">
        <w:t xml:space="preserve">, például könyvek, festmények, hangszerek formájában vagy </w:t>
      </w:r>
      <w:r w:rsidRPr="00C40C8B">
        <w:rPr>
          <w:i/>
        </w:rPr>
        <w:t>intézményesült</w:t>
      </w:r>
      <w:r w:rsidRPr="00C40C8B">
        <w:t xml:space="preserve">, mint például az iskolai végzettségi titulusok esetében (ahol, ha az egyén azokat megszerezte, már nincs állandó bizonyítási kényszer alatt, a titulus élete végéig kulturális kompetenciájának bizonyítéka marad). Véleménye szerint a kulturális tőke elsajátítása végbe mehet anyagilag (pl. egy festmény megvásárlása révén), ez gazdasági tőkét feltételez, vagy szimbolikusan (a műalkotás szépségének élvezete), ez pedig </w:t>
      </w:r>
      <w:proofErr w:type="spellStart"/>
      <w:r w:rsidRPr="00C40C8B">
        <w:t>inkorporált</w:t>
      </w:r>
      <w:proofErr w:type="spellEnd"/>
      <w:r w:rsidRPr="00C40C8B">
        <w:t xml:space="preserve"> kulturális tőkét feltételez. </w:t>
      </w:r>
    </w:p>
    <w:p w:rsidR="00005710" w:rsidRPr="00C40C8B" w:rsidRDefault="00005710" w:rsidP="00005710">
      <w:pPr>
        <w:spacing w:line="276" w:lineRule="auto"/>
      </w:pPr>
      <w:proofErr w:type="spellStart"/>
      <w:r w:rsidRPr="00C40C8B">
        <w:t>Bourdieu</w:t>
      </w:r>
      <w:proofErr w:type="spellEnd"/>
      <w:r w:rsidRPr="00C40C8B">
        <w:t xml:space="preserve"> a tőkefajták egymásra való konvertálhatóságával (átalakíthatóságával) is foglalkozik. Véleménye szerint a leginkább likvid a gazdasági tőke, míg a legkevésbé a kulturális tőke konvertálható. </w:t>
      </w:r>
      <w:proofErr w:type="spellStart"/>
      <w:r w:rsidRPr="00C40C8B">
        <w:t>Bourdieu</w:t>
      </w:r>
      <w:proofErr w:type="spellEnd"/>
      <w:r w:rsidRPr="00C40C8B">
        <w:t xml:space="preserve"> szerint „minél inkább akadályozzák vagy fékezik a gazdasági tőke hivatalos átruházását, annál erősebben határozza meg a társadalmi struktúra újratermelését a tőkének a kulturális tőke különböző formáiban megvalósuló rejtett körforgása.” (</w:t>
      </w:r>
      <w:proofErr w:type="spellStart"/>
      <w:r w:rsidRPr="00C40C8B">
        <w:t>Bourdieu</w:t>
      </w:r>
      <w:proofErr w:type="spellEnd"/>
      <w:r w:rsidRPr="00C40C8B">
        <w:t xml:space="preserve"> 1998, 176.o.)</w:t>
      </w:r>
    </w:p>
    <w:p w:rsidR="00005710" w:rsidRPr="00C40C8B" w:rsidRDefault="00005710" w:rsidP="00005710">
      <w:pPr>
        <w:pStyle w:val="Irodalom"/>
        <w:spacing w:line="276" w:lineRule="auto"/>
      </w:pPr>
      <w:r w:rsidRPr="00C40C8B">
        <w:rPr>
          <w:b/>
        </w:rPr>
        <w:t>Irodalom</w:t>
      </w:r>
    </w:p>
    <w:p w:rsidR="00005710" w:rsidRPr="00C40C8B" w:rsidRDefault="00005710" w:rsidP="00005710">
      <w:pPr>
        <w:spacing w:after="120" w:line="276" w:lineRule="auto"/>
        <w:ind w:left="357" w:hanging="357"/>
      </w:pPr>
      <w:proofErr w:type="spellStart"/>
      <w:r w:rsidRPr="00C40C8B">
        <w:t>Bourdieu</w:t>
      </w:r>
      <w:proofErr w:type="spellEnd"/>
      <w:r w:rsidRPr="00C40C8B">
        <w:t xml:space="preserve">, Pierre (1998): Gazdasági tőke, kulturális tőke, társadalmi tőke. </w:t>
      </w:r>
      <w:proofErr w:type="spellStart"/>
      <w:r w:rsidRPr="00C40C8B">
        <w:t>In</w:t>
      </w:r>
      <w:proofErr w:type="spellEnd"/>
      <w:r w:rsidRPr="00C40C8B">
        <w:t xml:space="preserve">: Lengyel </w:t>
      </w:r>
      <w:proofErr w:type="spellStart"/>
      <w:r w:rsidRPr="00C40C8B">
        <w:t>György-Szántó</w:t>
      </w:r>
      <w:proofErr w:type="spellEnd"/>
      <w:r w:rsidRPr="00C40C8B">
        <w:t xml:space="preserve"> Zoltán (szerk.): </w:t>
      </w:r>
      <w:r w:rsidRPr="00C40C8B">
        <w:rPr>
          <w:i/>
        </w:rPr>
        <w:t>Tőkefajták: A társadalmi és kulturális erőforrások szociológiája.</w:t>
      </w:r>
      <w:r w:rsidRPr="00C40C8B">
        <w:t xml:space="preserve"> Budapest: Aula Kiadó, 155-176.o.</w:t>
      </w:r>
    </w:p>
    <w:p w:rsidR="00E44B22" w:rsidRDefault="00005710" w:rsidP="00005710">
      <w:pPr>
        <w:spacing w:after="120" w:line="276" w:lineRule="auto"/>
        <w:ind w:left="357" w:hanging="357"/>
      </w:pPr>
      <w:proofErr w:type="spellStart"/>
      <w:r w:rsidRPr="00C40C8B">
        <w:lastRenderedPageBreak/>
        <w:t>Coleman</w:t>
      </w:r>
      <w:proofErr w:type="spellEnd"/>
      <w:r w:rsidRPr="00C40C8B">
        <w:t xml:space="preserve">, James S. (1998): Társadalmi tőke az emberi tőke termelésében. </w:t>
      </w:r>
      <w:proofErr w:type="spellStart"/>
      <w:r w:rsidRPr="00C40C8B">
        <w:t>In</w:t>
      </w:r>
      <w:proofErr w:type="spellEnd"/>
      <w:r w:rsidRPr="00C40C8B">
        <w:t xml:space="preserve">: Lengyel </w:t>
      </w:r>
      <w:proofErr w:type="spellStart"/>
      <w:r w:rsidRPr="00C40C8B">
        <w:t>György-Szántó</w:t>
      </w:r>
      <w:proofErr w:type="spellEnd"/>
      <w:r w:rsidRPr="00C40C8B">
        <w:t xml:space="preserve"> Zoltán (szerk.): </w:t>
      </w:r>
      <w:r w:rsidRPr="00C40C8B">
        <w:rPr>
          <w:i/>
        </w:rPr>
        <w:t>Tőkefajták: A társadalmi és kulturális erőforrások szociológiája.</w:t>
      </w:r>
      <w:r w:rsidRPr="00C40C8B">
        <w:t xml:space="preserve"> Budapest: Aula Kiadó, 11-43.o.</w:t>
      </w:r>
    </w:p>
    <w:p w:rsidR="00E44B22" w:rsidRDefault="00E44B22" w:rsidP="00E44B22">
      <w:r>
        <w:br w:type="page"/>
      </w:r>
    </w:p>
    <w:p w:rsidR="00005710" w:rsidRPr="00C40C8B" w:rsidRDefault="00E44B22" w:rsidP="00005710">
      <w:pPr>
        <w:spacing w:after="120" w:line="276" w:lineRule="auto"/>
        <w:ind w:left="357" w:hanging="357"/>
      </w:pPr>
      <w:r>
        <w:rPr>
          <w:noProof/>
        </w:rPr>
        <w:lastRenderedPageBreak/>
        <w:drawing>
          <wp:inline distT="0" distB="0" distL="0" distR="0">
            <wp:extent cx="5760720" cy="3237429"/>
            <wp:effectExtent l="0" t="0" r="0" b="127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7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05710" w:rsidRPr="00C40C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4236A"/>
    <w:multiLevelType w:val="multilevel"/>
    <w:tmpl w:val="198A34A6"/>
    <w:lvl w:ilvl="0">
      <w:start w:val="1"/>
      <w:numFmt w:val="decimal"/>
      <w:pStyle w:val="Cmsor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491908D5"/>
    <w:multiLevelType w:val="singleLevel"/>
    <w:tmpl w:val="1BF6F14C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710"/>
    <w:rsid w:val="00005710"/>
    <w:rsid w:val="006E4E55"/>
    <w:rsid w:val="00E44B22"/>
    <w:rsid w:val="00F2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0571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hu-HU"/>
    </w:rPr>
  </w:style>
  <w:style w:type="paragraph" w:styleId="Cmsor1">
    <w:name w:val="heading 1"/>
    <w:basedOn w:val="Norml"/>
    <w:next w:val="Norml"/>
    <w:link w:val="Cmsor1Char"/>
    <w:qFormat/>
    <w:rsid w:val="006E4E55"/>
    <w:pPr>
      <w:keepNext/>
      <w:numPr>
        <w:numId w:val="9"/>
      </w:numPr>
      <w:spacing w:before="480" w:after="240"/>
      <w:jc w:val="left"/>
      <w:outlineLvl w:val="0"/>
    </w:pPr>
    <w:rPr>
      <w:b/>
    </w:rPr>
  </w:style>
  <w:style w:type="paragraph" w:styleId="Cmsor2">
    <w:name w:val="heading 2"/>
    <w:basedOn w:val="Norml"/>
    <w:next w:val="Norml"/>
    <w:link w:val="Cmsor2Char"/>
    <w:qFormat/>
    <w:rsid w:val="006E4E55"/>
    <w:pPr>
      <w:keepNext/>
      <w:numPr>
        <w:ilvl w:val="1"/>
        <w:numId w:val="9"/>
      </w:numPr>
      <w:spacing w:before="240" w:after="120"/>
      <w:outlineLvl w:val="1"/>
    </w:pPr>
    <w:rPr>
      <w:i/>
    </w:rPr>
  </w:style>
  <w:style w:type="paragraph" w:styleId="Cmsor3">
    <w:name w:val="heading 3"/>
    <w:basedOn w:val="Norml"/>
    <w:next w:val="Norml"/>
    <w:link w:val="Cmsor3Char"/>
    <w:qFormat/>
    <w:rsid w:val="006E4E55"/>
    <w:pPr>
      <w:keepNext/>
      <w:numPr>
        <w:ilvl w:val="2"/>
        <w:numId w:val="9"/>
      </w:numPr>
      <w:tabs>
        <w:tab w:val="left" w:pos="3402"/>
      </w:tabs>
      <w:spacing w:after="120"/>
      <w:outlineLvl w:val="2"/>
    </w:pPr>
  </w:style>
  <w:style w:type="paragraph" w:styleId="Cmsor4">
    <w:name w:val="heading 4"/>
    <w:basedOn w:val="Norml"/>
    <w:next w:val="Norml"/>
    <w:link w:val="Cmsor4Char"/>
    <w:qFormat/>
    <w:rsid w:val="006E4E55"/>
    <w:pPr>
      <w:keepNext/>
      <w:numPr>
        <w:ilvl w:val="3"/>
        <w:numId w:val="9"/>
      </w:numPr>
      <w:ind w:right="3506"/>
      <w:outlineLvl w:val="3"/>
    </w:pPr>
  </w:style>
  <w:style w:type="paragraph" w:styleId="Cmsor5">
    <w:name w:val="heading 5"/>
    <w:basedOn w:val="Norml"/>
    <w:next w:val="Norml"/>
    <w:link w:val="Cmsor5Char"/>
    <w:qFormat/>
    <w:rsid w:val="006E4E55"/>
    <w:pPr>
      <w:keepNext/>
      <w:numPr>
        <w:ilvl w:val="4"/>
        <w:numId w:val="9"/>
      </w:numPr>
      <w:ind w:right="3081"/>
      <w:outlineLvl w:val="4"/>
    </w:pPr>
  </w:style>
  <w:style w:type="paragraph" w:styleId="Cmsor6">
    <w:name w:val="heading 6"/>
    <w:basedOn w:val="Norml"/>
    <w:next w:val="Norml"/>
    <w:link w:val="Cmsor6Char"/>
    <w:qFormat/>
    <w:rsid w:val="006E4E55"/>
    <w:pPr>
      <w:keepNext/>
      <w:numPr>
        <w:ilvl w:val="5"/>
        <w:numId w:val="9"/>
      </w:numPr>
      <w:ind w:right="2656"/>
      <w:outlineLvl w:val="5"/>
    </w:pPr>
  </w:style>
  <w:style w:type="paragraph" w:styleId="Cmsor7">
    <w:name w:val="heading 7"/>
    <w:basedOn w:val="Norml"/>
    <w:next w:val="Norml"/>
    <w:link w:val="Cmsor7Char"/>
    <w:qFormat/>
    <w:rsid w:val="006E4E55"/>
    <w:pPr>
      <w:numPr>
        <w:ilvl w:val="6"/>
        <w:numId w:val="9"/>
      </w:numPr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link w:val="Cmsor8Char"/>
    <w:qFormat/>
    <w:rsid w:val="006E4E55"/>
    <w:pPr>
      <w:numPr>
        <w:ilvl w:val="7"/>
        <w:numId w:val="9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link w:val="Cmsor9Char"/>
    <w:qFormat/>
    <w:rsid w:val="006E4E55"/>
    <w:pPr>
      <w:numPr>
        <w:ilvl w:val="8"/>
        <w:numId w:val="3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Kiemeltinfo">
    <w:name w:val="Kiemelt_info"/>
    <w:basedOn w:val="Norml"/>
    <w:qFormat/>
    <w:rsid w:val="006E4E55"/>
    <w:pPr>
      <w:widowControl w:val="0"/>
      <w:pBdr>
        <w:left w:val="single" w:sz="24" w:space="4" w:color="A6A6A6"/>
      </w:pBdr>
      <w:autoSpaceDE w:val="0"/>
      <w:autoSpaceDN w:val="0"/>
      <w:adjustRightInd w:val="0"/>
      <w:spacing w:before="120" w:line="276" w:lineRule="auto"/>
      <w:ind w:left="284" w:firstLine="0"/>
    </w:pPr>
    <w:rPr>
      <w:sz w:val="20"/>
      <w:szCs w:val="20"/>
    </w:rPr>
  </w:style>
  <w:style w:type="character" w:customStyle="1" w:styleId="Cmsor1Char">
    <w:name w:val="Címsor 1 Char"/>
    <w:basedOn w:val="Bekezdsalapbettpusa"/>
    <w:link w:val="Cmsor1"/>
    <w:rsid w:val="006E4E55"/>
    <w:rPr>
      <w:rFonts w:ascii="Times New Roman" w:eastAsia="Times New Roman" w:hAnsi="Times New Roman" w:cs="Times New Roman"/>
      <w:b/>
      <w:lang w:eastAsia="hu-HU"/>
    </w:rPr>
  </w:style>
  <w:style w:type="character" w:customStyle="1" w:styleId="Cmsor2Char">
    <w:name w:val="Címsor 2 Char"/>
    <w:basedOn w:val="Bekezdsalapbettpusa"/>
    <w:link w:val="Cmsor2"/>
    <w:rsid w:val="006E4E55"/>
    <w:rPr>
      <w:rFonts w:ascii="Times New Roman" w:eastAsia="Times New Roman" w:hAnsi="Times New Roman" w:cs="Times New Roman"/>
      <w:i/>
      <w:lang w:eastAsia="hu-HU"/>
    </w:rPr>
  </w:style>
  <w:style w:type="character" w:customStyle="1" w:styleId="Cmsor3Char">
    <w:name w:val="Címsor 3 Char"/>
    <w:basedOn w:val="Bekezdsalapbettpusa"/>
    <w:link w:val="Cmsor3"/>
    <w:rsid w:val="006E4E55"/>
    <w:rPr>
      <w:rFonts w:ascii="Times New Roman" w:eastAsia="Times New Roman" w:hAnsi="Times New Roman" w:cs="Times New Roman"/>
      <w:lang w:eastAsia="hu-HU"/>
    </w:rPr>
  </w:style>
  <w:style w:type="character" w:customStyle="1" w:styleId="Cmsor4Char">
    <w:name w:val="Címsor 4 Char"/>
    <w:basedOn w:val="Bekezdsalapbettpusa"/>
    <w:link w:val="Cmsor4"/>
    <w:rsid w:val="006E4E55"/>
    <w:rPr>
      <w:rFonts w:ascii="Times New Roman" w:eastAsia="Times New Roman" w:hAnsi="Times New Roman" w:cs="Times New Roman"/>
      <w:lang w:eastAsia="hu-HU"/>
    </w:rPr>
  </w:style>
  <w:style w:type="character" w:customStyle="1" w:styleId="Cmsor5Char">
    <w:name w:val="Címsor 5 Char"/>
    <w:basedOn w:val="Bekezdsalapbettpusa"/>
    <w:link w:val="Cmsor5"/>
    <w:rsid w:val="006E4E55"/>
    <w:rPr>
      <w:rFonts w:ascii="Times New Roman" w:eastAsia="Times New Roman" w:hAnsi="Times New Roman" w:cs="Times New Roman"/>
      <w:lang w:eastAsia="hu-HU"/>
    </w:rPr>
  </w:style>
  <w:style w:type="character" w:customStyle="1" w:styleId="Cmsor6Char">
    <w:name w:val="Címsor 6 Char"/>
    <w:basedOn w:val="Bekezdsalapbettpusa"/>
    <w:link w:val="Cmsor6"/>
    <w:rsid w:val="006E4E55"/>
    <w:rPr>
      <w:rFonts w:ascii="Times New Roman" w:eastAsia="Times New Roman" w:hAnsi="Times New Roman" w:cs="Times New Roman"/>
      <w:lang w:eastAsia="hu-HU"/>
    </w:rPr>
  </w:style>
  <w:style w:type="character" w:customStyle="1" w:styleId="Cmsor7Char">
    <w:name w:val="Címsor 7 Char"/>
    <w:basedOn w:val="Bekezdsalapbettpusa"/>
    <w:link w:val="Cmsor7"/>
    <w:rsid w:val="006E4E55"/>
    <w:rPr>
      <w:rFonts w:ascii="Arial" w:eastAsia="Times New Roman" w:hAnsi="Arial" w:cs="Times New Roman"/>
      <w:sz w:val="20"/>
      <w:lang w:eastAsia="hu-HU"/>
    </w:rPr>
  </w:style>
  <w:style w:type="character" w:customStyle="1" w:styleId="Cmsor8Char">
    <w:name w:val="Címsor 8 Char"/>
    <w:basedOn w:val="Bekezdsalapbettpusa"/>
    <w:link w:val="Cmsor8"/>
    <w:rsid w:val="006E4E55"/>
    <w:rPr>
      <w:rFonts w:ascii="Arial" w:eastAsia="Times New Roman" w:hAnsi="Arial" w:cs="Times New Roman"/>
      <w:i/>
      <w:sz w:val="20"/>
      <w:lang w:eastAsia="hu-HU"/>
    </w:rPr>
  </w:style>
  <w:style w:type="character" w:customStyle="1" w:styleId="Cmsor9Char">
    <w:name w:val="Címsor 9 Char"/>
    <w:basedOn w:val="Bekezdsalapbettpusa"/>
    <w:link w:val="Cmsor9"/>
    <w:rsid w:val="006E4E55"/>
    <w:rPr>
      <w:rFonts w:ascii="Arial" w:eastAsia="Times New Roman" w:hAnsi="Arial" w:cs="Times New Roman"/>
      <w:b/>
      <w:i/>
      <w:sz w:val="18"/>
      <w:lang w:eastAsia="hu-HU"/>
    </w:rPr>
  </w:style>
  <w:style w:type="paragraph" w:styleId="Kpalrs">
    <w:name w:val="caption"/>
    <w:basedOn w:val="Norml"/>
    <w:next w:val="Norml"/>
    <w:qFormat/>
    <w:rsid w:val="006E4E55"/>
    <w:pPr>
      <w:ind w:firstLine="0"/>
    </w:pPr>
    <w:rPr>
      <w:sz w:val="20"/>
    </w:rPr>
  </w:style>
  <w:style w:type="paragraph" w:styleId="Listaszerbekezds">
    <w:name w:val="List Paragraph"/>
    <w:basedOn w:val="Norml"/>
    <w:uiPriority w:val="34"/>
    <w:qFormat/>
    <w:rsid w:val="006E4E55"/>
    <w:pPr>
      <w:ind w:left="720"/>
      <w:contextualSpacing/>
    </w:pPr>
  </w:style>
  <w:style w:type="paragraph" w:styleId="Idzet">
    <w:name w:val="Quote"/>
    <w:basedOn w:val="Szvegtrzs2"/>
    <w:next w:val="Norml"/>
    <w:link w:val="IdzetChar"/>
    <w:uiPriority w:val="29"/>
    <w:qFormat/>
    <w:rsid w:val="006E4E55"/>
    <w:pPr>
      <w:pBdr>
        <w:left w:val="single" w:sz="24" w:space="4" w:color="C0C0C0"/>
      </w:pBdr>
      <w:spacing w:after="0" w:line="276" w:lineRule="auto"/>
      <w:ind w:firstLine="0"/>
    </w:pPr>
    <w:rPr>
      <w:sz w:val="20"/>
      <w:szCs w:val="20"/>
    </w:rPr>
  </w:style>
  <w:style w:type="character" w:customStyle="1" w:styleId="IdzetChar">
    <w:name w:val="Idézet Char"/>
    <w:basedOn w:val="Bekezdsalapbettpusa"/>
    <w:link w:val="Idzet"/>
    <w:uiPriority w:val="29"/>
    <w:rsid w:val="006E4E5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6E4E55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6E4E55"/>
    <w:rPr>
      <w:rFonts w:ascii="Times New Roman" w:hAnsi="Times New Roman"/>
      <w:lang w:eastAsia="hu-HU"/>
    </w:rPr>
  </w:style>
  <w:style w:type="paragraph" w:customStyle="1" w:styleId="Irodalom">
    <w:name w:val="Irodalom"/>
    <w:basedOn w:val="Norml"/>
    <w:rsid w:val="00005710"/>
    <w:pPr>
      <w:keepNext/>
      <w:spacing w:before="480" w:after="240"/>
      <w:ind w:firstLine="0"/>
      <w:jc w:val="center"/>
    </w:pPr>
    <w:rPr>
      <w:i/>
    </w:rPr>
  </w:style>
  <w:style w:type="paragraph" w:styleId="Szvegtrzsbehzssal3">
    <w:name w:val="Body Text Indent 3"/>
    <w:basedOn w:val="Norml"/>
    <w:link w:val="Szvegtrzsbehzssal3Char"/>
    <w:rsid w:val="00005710"/>
  </w:style>
  <w:style w:type="character" w:customStyle="1" w:styleId="Szvegtrzsbehzssal3Char">
    <w:name w:val="Szövegtörzs behúzással 3 Char"/>
    <w:basedOn w:val="Bekezdsalapbettpusa"/>
    <w:link w:val="Szvegtrzsbehzssal3"/>
    <w:rsid w:val="00005710"/>
    <w:rPr>
      <w:rFonts w:ascii="Times New Roman" w:eastAsia="Times New Roman" w:hAnsi="Times New Roman" w:cs="Times New Roman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44B2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44B22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0571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hu-HU"/>
    </w:rPr>
  </w:style>
  <w:style w:type="paragraph" w:styleId="Cmsor1">
    <w:name w:val="heading 1"/>
    <w:basedOn w:val="Norml"/>
    <w:next w:val="Norml"/>
    <w:link w:val="Cmsor1Char"/>
    <w:qFormat/>
    <w:rsid w:val="006E4E55"/>
    <w:pPr>
      <w:keepNext/>
      <w:numPr>
        <w:numId w:val="9"/>
      </w:numPr>
      <w:spacing w:before="480" w:after="240"/>
      <w:jc w:val="left"/>
      <w:outlineLvl w:val="0"/>
    </w:pPr>
    <w:rPr>
      <w:b/>
    </w:rPr>
  </w:style>
  <w:style w:type="paragraph" w:styleId="Cmsor2">
    <w:name w:val="heading 2"/>
    <w:basedOn w:val="Norml"/>
    <w:next w:val="Norml"/>
    <w:link w:val="Cmsor2Char"/>
    <w:qFormat/>
    <w:rsid w:val="006E4E55"/>
    <w:pPr>
      <w:keepNext/>
      <w:numPr>
        <w:ilvl w:val="1"/>
        <w:numId w:val="9"/>
      </w:numPr>
      <w:spacing w:before="240" w:after="120"/>
      <w:outlineLvl w:val="1"/>
    </w:pPr>
    <w:rPr>
      <w:i/>
    </w:rPr>
  </w:style>
  <w:style w:type="paragraph" w:styleId="Cmsor3">
    <w:name w:val="heading 3"/>
    <w:basedOn w:val="Norml"/>
    <w:next w:val="Norml"/>
    <w:link w:val="Cmsor3Char"/>
    <w:qFormat/>
    <w:rsid w:val="006E4E55"/>
    <w:pPr>
      <w:keepNext/>
      <w:numPr>
        <w:ilvl w:val="2"/>
        <w:numId w:val="9"/>
      </w:numPr>
      <w:tabs>
        <w:tab w:val="left" w:pos="3402"/>
      </w:tabs>
      <w:spacing w:after="120"/>
      <w:outlineLvl w:val="2"/>
    </w:pPr>
  </w:style>
  <w:style w:type="paragraph" w:styleId="Cmsor4">
    <w:name w:val="heading 4"/>
    <w:basedOn w:val="Norml"/>
    <w:next w:val="Norml"/>
    <w:link w:val="Cmsor4Char"/>
    <w:qFormat/>
    <w:rsid w:val="006E4E55"/>
    <w:pPr>
      <w:keepNext/>
      <w:numPr>
        <w:ilvl w:val="3"/>
        <w:numId w:val="9"/>
      </w:numPr>
      <w:ind w:right="3506"/>
      <w:outlineLvl w:val="3"/>
    </w:pPr>
  </w:style>
  <w:style w:type="paragraph" w:styleId="Cmsor5">
    <w:name w:val="heading 5"/>
    <w:basedOn w:val="Norml"/>
    <w:next w:val="Norml"/>
    <w:link w:val="Cmsor5Char"/>
    <w:qFormat/>
    <w:rsid w:val="006E4E55"/>
    <w:pPr>
      <w:keepNext/>
      <w:numPr>
        <w:ilvl w:val="4"/>
        <w:numId w:val="9"/>
      </w:numPr>
      <w:ind w:right="3081"/>
      <w:outlineLvl w:val="4"/>
    </w:pPr>
  </w:style>
  <w:style w:type="paragraph" w:styleId="Cmsor6">
    <w:name w:val="heading 6"/>
    <w:basedOn w:val="Norml"/>
    <w:next w:val="Norml"/>
    <w:link w:val="Cmsor6Char"/>
    <w:qFormat/>
    <w:rsid w:val="006E4E55"/>
    <w:pPr>
      <w:keepNext/>
      <w:numPr>
        <w:ilvl w:val="5"/>
        <w:numId w:val="9"/>
      </w:numPr>
      <w:ind w:right="2656"/>
      <w:outlineLvl w:val="5"/>
    </w:pPr>
  </w:style>
  <w:style w:type="paragraph" w:styleId="Cmsor7">
    <w:name w:val="heading 7"/>
    <w:basedOn w:val="Norml"/>
    <w:next w:val="Norml"/>
    <w:link w:val="Cmsor7Char"/>
    <w:qFormat/>
    <w:rsid w:val="006E4E55"/>
    <w:pPr>
      <w:numPr>
        <w:ilvl w:val="6"/>
        <w:numId w:val="9"/>
      </w:numPr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link w:val="Cmsor8Char"/>
    <w:qFormat/>
    <w:rsid w:val="006E4E55"/>
    <w:pPr>
      <w:numPr>
        <w:ilvl w:val="7"/>
        <w:numId w:val="9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link w:val="Cmsor9Char"/>
    <w:qFormat/>
    <w:rsid w:val="006E4E55"/>
    <w:pPr>
      <w:numPr>
        <w:ilvl w:val="8"/>
        <w:numId w:val="3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Kiemeltinfo">
    <w:name w:val="Kiemelt_info"/>
    <w:basedOn w:val="Norml"/>
    <w:qFormat/>
    <w:rsid w:val="006E4E55"/>
    <w:pPr>
      <w:widowControl w:val="0"/>
      <w:pBdr>
        <w:left w:val="single" w:sz="24" w:space="4" w:color="A6A6A6"/>
      </w:pBdr>
      <w:autoSpaceDE w:val="0"/>
      <w:autoSpaceDN w:val="0"/>
      <w:adjustRightInd w:val="0"/>
      <w:spacing w:before="120" w:line="276" w:lineRule="auto"/>
      <w:ind w:left="284" w:firstLine="0"/>
    </w:pPr>
    <w:rPr>
      <w:sz w:val="20"/>
      <w:szCs w:val="20"/>
    </w:rPr>
  </w:style>
  <w:style w:type="character" w:customStyle="1" w:styleId="Cmsor1Char">
    <w:name w:val="Címsor 1 Char"/>
    <w:basedOn w:val="Bekezdsalapbettpusa"/>
    <w:link w:val="Cmsor1"/>
    <w:rsid w:val="006E4E55"/>
    <w:rPr>
      <w:rFonts w:ascii="Times New Roman" w:eastAsia="Times New Roman" w:hAnsi="Times New Roman" w:cs="Times New Roman"/>
      <w:b/>
      <w:lang w:eastAsia="hu-HU"/>
    </w:rPr>
  </w:style>
  <w:style w:type="character" w:customStyle="1" w:styleId="Cmsor2Char">
    <w:name w:val="Címsor 2 Char"/>
    <w:basedOn w:val="Bekezdsalapbettpusa"/>
    <w:link w:val="Cmsor2"/>
    <w:rsid w:val="006E4E55"/>
    <w:rPr>
      <w:rFonts w:ascii="Times New Roman" w:eastAsia="Times New Roman" w:hAnsi="Times New Roman" w:cs="Times New Roman"/>
      <w:i/>
      <w:lang w:eastAsia="hu-HU"/>
    </w:rPr>
  </w:style>
  <w:style w:type="character" w:customStyle="1" w:styleId="Cmsor3Char">
    <w:name w:val="Címsor 3 Char"/>
    <w:basedOn w:val="Bekezdsalapbettpusa"/>
    <w:link w:val="Cmsor3"/>
    <w:rsid w:val="006E4E55"/>
    <w:rPr>
      <w:rFonts w:ascii="Times New Roman" w:eastAsia="Times New Roman" w:hAnsi="Times New Roman" w:cs="Times New Roman"/>
      <w:lang w:eastAsia="hu-HU"/>
    </w:rPr>
  </w:style>
  <w:style w:type="character" w:customStyle="1" w:styleId="Cmsor4Char">
    <w:name w:val="Címsor 4 Char"/>
    <w:basedOn w:val="Bekezdsalapbettpusa"/>
    <w:link w:val="Cmsor4"/>
    <w:rsid w:val="006E4E55"/>
    <w:rPr>
      <w:rFonts w:ascii="Times New Roman" w:eastAsia="Times New Roman" w:hAnsi="Times New Roman" w:cs="Times New Roman"/>
      <w:lang w:eastAsia="hu-HU"/>
    </w:rPr>
  </w:style>
  <w:style w:type="character" w:customStyle="1" w:styleId="Cmsor5Char">
    <w:name w:val="Címsor 5 Char"/>
    <w:basedOn w:val="Bekezdsalapbettpusa"/>
    <w:link w:val="Cmsor5"/>
    <w:rsid w:val="006E4E55"/>
    <w:rPr>
      <w:rFonts w:ascii="Times New Roman" w:eastAsia="Times New Roman" w:hAnsi="Times New Roman" w:cs="Times New Roman"/>
      <w:lang w:eastAsia="hu-HU"/>
    </w:rPr>
  </w:style>
  <w:style w:type="character" w:customStyle="1" w:styleId="Cmsor6Char">
    <w:name w:val="Címsor 6 Char"/>
    <w:basedOn w:val="Bekezdsalapbettpusa"/>
    <w:link w:val="Cmsor6"/>
    <w:rsid w:val="006E4E55"/>
    <w:rPr>
      <w:rFonts w:ascii="Times New Roman" w:eastAsia="Times New Roman" w:hAnsi="Times New Roman" w:cs="Times New Roman"/>
      <w:lang w:eastAsia="hu-HU"/>
    </w:rPr>
  </w:style>
  <w:style w:type="character" w:customStyle="1" w:styleId="Cmsor7Char">
    <w:name w:val="Címsor 7 Char"/>
    <w:basedOn w:val="Bekezdsalapbettpusa"/>
    <w:link w:val="Cmsor7"/>
    <w:rsid w:val="006E4E55"/>
    <w:rPr>
      <w:rFonts w:ascii="Arial" w:eastAsia="Times New Roman" w:hAnsi="Arial" w:cs="Times New Roman"/>
      <w:sz w:val="20"/>
      <w:lang w:eastAsia="hu-HU"/>
    </w:rPr>
  </w:style>
  <w:style w:type="character" w:customStyle="1" w:styleId="Cmsor8Char">
    <w:name w:val="Címsor 8 Char"/>
    <w:basedOn w:val="Bekezdsalapbettpusa"/>
    <w:link w:val="Cmsor8"/>
    <w:rsid w:val="006E4E55"/>
    <w:rPr>
      <w:rFonts w:ascii="Arial" w:eastAsia="Times New Roman" w:hAnsi="Arial" w:cs="Times New Roman"/>
      <w:i/>
      <w:sz w:val="20"/>
      <w:lang w:eastAsia="hu-HU"/>
    </w:rPr>
  </w:style>
  <w:style w:type="character" w:customStyle="1" w:styleId="Cmsor9Char">
    <w:name w:val="Címsor 9 Char"/>
    <w:basedOn w:val="Bekezdsalapbettpusa"/>
    <w:link w:val="Cmsor9"/>
    <w:rsid w:val="006E4E55"/>
    <w:rPr>
      <w:rFonts w:ascii="Arial" w:eastAsia="Times New Roman" w:hAnsi="Arial" w:cs="Times New Roman"/>
      <w:b/>
      <w:i/>
      <w:sz w:val="18"/>
      <w:lang w:eastAsia="hu-HU"/>
    </w:rPr>
  </w:style>
  <w:style w:type="paragraph" w:styleId="Kpalrs">
    <w:name w:val="caption"/>
    <w:basedOn w:val="Norml"/>
    <w:next w:val="Norml"/>
    <w:qFormat/>
    <w:rsid w:val="006E4E55"/>
    <w:pPr>
      <w:ind w:firstLine="0"/>
    </w:pPr>
    <w:rPr>
      <w:sz w:val="20"/>
    </w:rPr>
  </w:style>
  <w:style w:type="paragraph" w:styleId="Listaszerbekezds">
    <w:name w:val="List Paragraph"/>
    <w:basedOn w:val="Norml"/>
    <w:uiPriority w:val="34"/>
    <w:qFormat/>
    <w:rsid w:val="006E4E55"/>
    <w:pPr>
      <w:ind w:left="720"/>
      <w:contextualSpacing/>
    </w:pPr>
  </w:style>
  <w:style w:type="paragraph" w:styleId="Idzet">
    <w:name w:val="Quote"/>
    <w:basedOn w:val="Szvegtrzs2"/>
    <w:next w:val="Norml"/>
    <w:link w:val="IdzetChar"/>
    <w:uiPriority w:val="29"/>
    <w:qFormat/>
    <w:rsid w:val="006E4E55"/>
    <w:pPr>
      <w:pBdr>
        <w:left w:val="single" w:sz="24" w:space="4" w:color="C0C0C0"/>
      </w:pBdr>
      <w:spacing w:after="0" w:line="276" w:lineRule="auto"/>
      <w:ind w:firstLine="0"/>
    </w:pPr>
    <w:rPr>
      <w:sz w:val="20"/>
      <w:szCs w:val="20"/>
    </w:rPr>
  </w:style>
  <w:style w:type="character" w:customStyle="1" w:styleId="IdzetChar">
    <w:name w:val="Idézet Char"/>
    <w:basedOn w:val="Bekezdsalapbettpusa"/>
    <w:link w:val="Idzet"/>
    <w:uiPriority w:val="29"/>
    <w:rsid w:val="006E4E5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6E4E55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6E4E55"/>
    <w:rPr>
      <w:rFonts w:ascii="Times New Roman" w:hAnsi="Times New Roman"/>
      <w:lang w:eastAsia="hu-HU"/>
    </w:rPr>
  </w:style>
  <w:style w:type="paragraph" w:customStyle="1" w:styleId="Irodalom">
    <w:name w:val="Irodalom"/>
    <w:basedOn w:val="Norml"/>
    <w:rsid w:val="00005710"/>
    <w:pPr>
      <w:keepNext/>
      <w:spacing w:before="480" w:after="240"/>
      <w:ind w:firstLine="0"/>
      <w:jc w:val="center"/>
    </w:pPr>
    <w:rPr>
      <w:i/>
    </w:rPr>
  </w:style>
  <w:style w:type="paragraph" w:styleId="Szvegtrzsbehzssal3">
    <w:name w:val="Body Text Indent 3"/>
    <w:basedOn w:val="Norml"/>
    <w:link w:val="Szvegtrzsbehzssal3Char"/>
    <w:rsid w:val="00005710"/>
  </w:style>
  <w:style w:type="character" w:customStyle="1" w:styleId="Szvegtrzsbehzssal3Char">
    <w:name w:val="Szövegtörzs behúzással 3 Char"/>
    <w:basedOn w:val="Bekezdsalapbettpusa"/>
    <w:link w:val="Szvegtrzsbehzssal3"/>
    <w:rsid w:val="00005710"/>
    <w:rPr>
      <w:rFonts w:ascii="Times New Roman" w:eastAsia="Times New Roman" w:hAnsi="Times New Roman" w:cs="Times New Roman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44B2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44B22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457</Words>
  <Characters>3156</Characters>
  <Application>Microsoft Office Word</Application>
  <DocSecurity>0</DocSecurity>
  <Lines>26</Lines>
  <Paragraphs>7</Paragraphs>
  <ScaleCrop>false</ScaleCrop>
  <Company>SZTE GTK</Company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Kurtosi Zsofia</dc:creator>
  <cp:lastModifiedBy>Farkas Zsoka</cp:lastModifiedBy>
  <cp:revision>3</cp:revision>
  <dcterms:created xsi:type="dcterms:W3CDTF">2018-08-30T08:30:00Z</dcterms:created>
  <dcterms:modified xsi:type="dcterms:W3CDTF">2018-11-15T16:36:00Z</dcterms:modified>
</cp:coreProperties>
</file>